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2"/>
      </w:tblGrid>
      <w:tr w:rsidR="008842C2" w14:paraId="4364DD02" w14:textId="77777777" w:rsidTr="008842C2">
        <w:trPr>
          <w:trHeight w:val="667"/>
        </w:trPr>
        <w:tc>
          <w:tcPr>
            <w:tcW w:w="4821" w:type="dxa"/>
          </w:tcPr>
          <w:p w14:paraId="34750D39" w14:textId="77777777" w:rsidR="008842C2" w:rsidRPr="008842C2" w:rsidRDefault="008842C2" w:rsidP="008842C2">
            <w:pPr>
              <w:pStyle w:val="NoSpacing"/>
              <w:jc w:val="center"/>
              <w:rPr>
                <w:lang w:val="en"/>
              </w:rPr>
            </w:pPr>
          </w:p>
          <w:p w14:paraId="09890F03" w14:textId="77777777" w:rsidR="008842C2" w:rsidRPr="008842C2" w:rsidRDefault="008842C2" w:rsidP="008842C2">
            <w:pPr>
              <w:pStyle w:val="NoSpacing"/>
              <w:jc w:val="center"/>
              <w:rPr>
                <w:rFonts w:asciiTheme="minorHAnsi" w:hAnsiTheme="minorHAnsi" w:cstheme="minorHAnsi"/>
                <w:sz w:val="32"/>
                <w:szCs w:val="32"/>
                <w:lang w:val="en"/>
              </w:rPr>
            </w:pPr>
            <w:r w:rsidRPr="008842C2">
              <w:rPr>
                <w:rFonts w:asciiTheme="minorHAnsi" w:hAnsiTheme="minorHAnsi" w:cstheme="minorHAnsi"/>
                <w:sz w:val="32"/>
                <w:szCs w:val="32"/>
                <w:highlight w:val="cyan"/>
                <w:lang w:val="en"/>
              </w:rPr>
              <w:t>Insert School Logo</w:t>
            </w:r>
          </w:p>
        </w:tc>
        <w:tc>
          <w:tcPr>
            <w:tcW w:w="4822" w:type="dxa"/>
          </w:tcPr>
          <w:p w14:paraId="6A11AE9E" w14:textId="77777777" w:rsidR="008842C2" w:rsidRPr="008842C2" w:rsidRDefault="008842C2" w:rsidP="008842C2">
            <w:pPr>
              <w:pStyle w:val="NoSpacing"/>
              <w:jc w:val="center"/>
              <w:rPr>
                <w:rFonts w:asciiTheme="minorHAnsi" w:hAnsiTheme="minorHAnsi" w:cstheme="minorHAnsi"/>
                <w:lang w:val="en"/>
              </w:rPr>
            </w:pPr>
            <w:r>
              <w:rPr>
                <w:noProof/>
              </w:rPr>
              <w:drawing>
                <wp:inline distT="0" distB="0" distL="0" distR="0" wp14:anchorId="5F775462" wp14:editId="7FED2A0F">
                  <wp:extent cx="990600" cy="611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8701" cy="622724"/>
                          </a:xfrm>
                          <a:prstGeom prst="rect">
                            <a:avLst/>
                          </a:prstGeom>
                        </pic:spPr>
                      </pic:pic>
                    </a:graphicData>
                  </a:graphic>
                </wp:inline>
              </w:drawing>
            </w:r>
          </w:p>
        </w:tc>
      </w:tr>
    </w:tbl>
    <w:p w14:paraId="0F7F6800" w14:textId="77777777" w:rsidR="008842C2" w:rsidRDefault="008842C2" w:rsidP="008842C2">
      <w:pPr>
        <w:rPr>
          <w:lang w:val="en"/>
        </w:rPr>
      </w:pPr>
    </w:p>
    <w:p w14:paraId="25C58C69" w14:textId="77777777" w:rsidR="008842C2" w:rsidRPr="008842C2" w:rsidRDefault="008842C2" w:rsidP="008842C2">
      <w:pPr>
        <w:jc w:val="center"/>
        <w:rPr>
          <w:rFonts w:asciiTheme="minorHAnsi" w:hAnsiTheme="minorHAnsi" w:cstheme="minorHAnsi"/>
          <w:b/>
          <w:sz w:val="36"/>
          <w:szCs w:val="36"/>
          <w:u w:val="single"/>
          <w:lang w:val="en"/>
        </w:rPr>
      </w:pPr>
      <w:r w:rsidRPr="008842C2">
        <w:rPr>
          <w:rFonts w:asciiTheme="minorHAnsi" w:hAnsiTheme="minorHAnsi" w:cstheme="minorHAnsi"/>
          <w:b/>
          <w:sz w:val="36"/>
          <w:szCs w:val="36"/>
          <w:u w:val="single"/>
          <w:lang w:val="en"/>
        </w:rPr>
        <w:t>Remote Education: Information for Parents</w:t>
      </w:r>
    </w:p>
    <w:p w14:paraId="26A86BC4" w14:textId="77777777" w:rsidR="008842C2" w:rsidRPr="00983BD9" w:rsidRDefault="008842C2" w:rsidP="005F4FFA">
      <w:pPr>
        <w:spacing w:before="100" w:after="120"/>
        <w:rPr>
          <w:rFonts w:asciiTheme="minorHAnsi" w:hAnsiTheme="minorHAnsi" w:cstheme="minorHAnsi"/>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983BD9">
        <w:rPr>
          <w:rFonts w:asciiTheme="minorHAnsi" w:hAnsiTheme="minorHAnsi" w:cstheme="minorHAnsi"/>
          <w:color w:val="auto"/>
          <w:lang w:val="en"/>
        </w:rPr>
        <w:t xml:space="preserve">This information is intended to </w:t>
      </w:r>
      <w:r w:rsidR="005F4FFA">
        <w:rPr>
          <w:rFonts w:asciiTheme="minorHAnsi" w:hAnsiTheme="minorHAnsi" w:cstheme="minorHAnsi"/>
          <w:color w:val="auto"/>
          <w:lang w:val="en"/>
        </w:rPr>
        <w:t>help</w:t>
      </w:r>
      <w:r w:rsidRPr="00983BD9">
        <w:rPr>
          <w:rFonts w:asciiTheme="minorHAnsi" w:hAnsiTheme="minorHAnsi" w:cstheme="minorHAnsi"/>
          <w:color w:val="auto"/>
          <w:lang w:val="en"/>
        </w:rPr>
        <w:t xml:space="preserve"> pup</w:t>
      </w:r>
      <w:r w:rsidR="005F4FFA">
        <w:rPr>
          <w:rFonts w:asciiTheme="minorHAnsi" w:hAnsiTheme="minorHAnsi" w:cstheme="minorHAnsi"/>
          <w:color w:val="auto"/>
          <w:lang w:val="en"/>
        </w:rPr>
        <w:t xml:space="preserve">ils and parents or </w:t>
      </w:r>
      <w:proofErr w:type="spellStart"/>
      <w:r w:rsidR="005F4FFA">
        <w:rPr>
          <w:rFonts w:asciiTheme="minorHAnsi" w:hAnsiTheme="minorHAnsi" w:cstheme="minorHAnsi"/>
          <w:color w:val="auto"/>
          <w:lang w:val="en"/>
        </w:rPr>
        <w:t>carers</w:t>
      </w:r>
      <w:proofErr w:type="spellEnd"/>
      <w:r w:rsidR="005F4FFA">
        <w:rPr>
          <w:rFonts w:asciiTheme="minorHAnsi" w:hAnsiTheme="minorHAnsi" w:cstheme="minorHAnsi"/>
          <w:color w:val="auto"/>
          <w:lang w:val="en"/>
        </w:rPr>
        <w:t xml:space="preserve"> understand </w:t>
      </w:r>
      <w:r w:rsidRPr="00983BD9">
        <w:rPr>
          <w:rFonts w:asciiTheme="minorHAnsi" w:hAnsiTheme="minorHAnsi" w:cstheme="minorHAnsi"/>
          <w:color w:val="auto"/>
          <w:lang w:val="en"/>
        </w:rPr>
        <w:t>what to expect from remote education</w:t>
      </w:r>
      <w:r w:rsidR="005F4FFA">
        <w:rPr>
          <w:rFonts w:asciiTheme="minorHAnsi" w:hAnsiTheme="minorHAnsi" w:cstheme="minorHAnsi"/>
          <w:color w:val="auto"/>
          <w:lang w:val="en"/>
        </w:rPr>
        <w:t xml:space="preserve"> if pupils are required to remain at home for reasons related to Covid-19.</w:t>
      </w:r>
    </w:p>
    <w:p w14:paraId="263B0CF4" w14:textId="77777777" w:rsidR="008842C2" w:rsidRPr="008842C2" w:rsidRDefault="008842C2" w:rsidP="008842C2">
      <w:pPr>
        <w:pStyle w:val="Heading2"/>
        <w:rPr>
          <w:rFonts w:asciiTheme="minorHAnsi" w:hAnsiTheme="minorHAnsi" w:cstheme="minorHAnsi"/>
          <w:color w:val="auto"/>
          <w:u w:val="single"/>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8842C2">
        <w:rPr>
          <w:rFonts w:asciiTheme="minorHAnsi" w:hAnsiTheme="minorHAnsi" w:cstheme="minorHAnsi"/>
          <w:color w:val="auto"/>
          <w:u w:val="single"/>
          <w:lang w:val="en"/>
        </w:rPr>
        <w:t>The remote curriculum: what is taught to pupils at home</w:t>
      </w:r>
      <w:r>
        <w:rPr>
          <w:rFonts w:asciiTheme="minorHAnsi" w:hAnsiTheme="minorHAnsi" w:cstheme="minorHAnsi"/>
          <w:color w:val="auto"/>
          <w:u w:val="single"/>
          <w:lang w:val="en"/>
        </w:rPr>
        <w:t>?</w:t>
      </w:r>
    </w:p>
    <w:p w14:paraId="426CC2CF" w14:textId="77777777" w:rsidR="008842C2" w:rsidRPr="00983BD9" w:rsidRDefault="008842C2" w:rsidP="008842C2">
      <w:pPr>
        <w:spacing w:before="100" w:after="100"/>
        <w:rPr>
          <w:rFonts w:asciiTheme="minorHAnsi" w:hAnsiTheme="minorHAnsi" w:cstheme="minorHAnsi"/>
          <w:color w:val="auto"/>
          <w:lang w:val="en"/>
        </w:rPr>
      </w:pPr>
      <w:bookmarkStart w:id="16" w:name="_Toc400361366"/>
      <w:bookmarkStart w:id="17" w:name="_Toc443397156"/>
      <w:r w:rsidRPr="00983BD9">
        <w:rPr>
          <w:rFonts w:asciiTheme="minorHAnsi" w:hAnsiTheme="minorHAnsi" w:cstheme="minorHAnsi"/>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14:paraId="617A54B1"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What should my child expect from immediate remote education in the first day or two of pupils being sent home?</w:t>
      </w:r>
    </w:p>
    <w:p w14:paraId="2D0FEDCF"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48738852" wp14:editId="134189D5">
                <wp:extent cx="5986147" cy="73342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733425"/>
                        </a:xfrm>
                        <a:prstGeom prst="rect">
                          <a:avLst/>
                        </a:prstGeom>
                        <a:solidFill>
                          <a:srgbClr val="FFFFFF"/>
                        </a:solidFill>
                        <a:ln w="9528">
                          <a:solidFill>
                            <a:srgbClr val="000000"/>
                          </a:solidFill>
                          <a:prstDash val="solid"/>
                        </a:ln>
                      </wps:spPr>
                      <wps:txbx>
                        <w:txbxContent>
                          <w:p w14:paraId="394DDD56"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describe briefly what remote education provision you will make available immediately. This may include, for example, sending pupils home with workbooks to complete independently in the first instance.</w:t>
                            </w:r>
                          </w:p>
                        </w:txbxContent>
                      </wps:txbx>
                      <wps:bodyPr vert="horz" wrap="square" lIns="91440" tIns="45720" rIns="91440" bIns="45720" anchor="t" anchorCtr="0" compatLnSpc="0">
                        <a:noAutofit/>
                      </wps:bodyPr>
                    </wps:wsp>
                  </a:graphicData>
                </a:graphic>
              </wp:inline>
            </w:drawing>
          </mc:Choice>
          <mc:Fallback>
            <w:pict>
              <v:shapetype w14:anchorId="48738852" id="_x0000_t202" coordsize="21600,21600" o:spt="202" path="m,l,21600r21600,l21600,xe">
                <v:stroke joinstyle="miter"/>
                <v:path gradientshapeok="t" o:connecttype="rect"/>
              </v:shapetype>
              <v:shape id="Text Box 2" o:spid="_x0000_s1026" type="#_x0000_t202" style="width:471.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" strokeweight=".26467mm">
                <v:textbox>
                  <w:txbxContent>
                    <w:p w14:paraId="394DDD56"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describe briefly what remote education provision you will make available immediately. This may include, for example, sending pupils home with workbooks to complete independently in the first instance.</w:t>
                      </w:r>
                    </w:p>
                  </w:txbxContent>
                </v:textbox>
                <w10:anchorlock/>
              </v:shape>
            </w:pict>
          </mc:Fallback>
        </mc:AlternateContent>
      </w:r>
    </w:p>
    <w:p w14:paraId="5722DA11"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Following the first few days of remote education, will my child be taught broadly the same curriculum as they would if they were in school?</w:t>
      </w:r>
    </w:p>
    <w:p w14:paraId="6F149D08"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54517443" wp14:editId="53E61DE8">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23F3D798" w14:textId="77777777" w:rsidR="008842C2" w:rsidRPr="00983BD9" w:rsidRDefault="00103FB5" w:rsidP="008842C2">
                            <w:pPr>
                              <w:rPr>
                                <w:rFonts w:asciiTheme="minorHAnsi" w:hAnsiTheme="minorHAnsi" w:cstheme="minorHAnsi"/>
                                <w:color w:val="0070C0"/>
                              </w:rPr>
                            </w:pPr>
                            <w:r>
                              <w:rPr>
                                <w:rFonts w:asciiTheme="minorHAnsi" w:hAnsiTheme="minorHAnsi" w:cstheme="minorHAnsi"/>
                                <w:color w:val="0070C0"/>
                              </w:rPr>
                              <w:t xml:space="preserve">The statements below might be helpful as a starting point – and to expand upon.   Please add any details as needed (and/or delete any information that does not apply).  </w:t>
                            </w:r>
                          </w:p>
                          <w:p w14:paraId="5CA2ACC5" w14:textId="77777777" w:rsidR="008842C2" w:rsidRPr="00983BD9" w:rsidRDefault="008842C2" w:rsidP="008842C2">
                            <w:pPr>
                              <w:pStyle w:val="ListParagraph"/>
                              <w:numPr>
                                <w:ilvl w:val="0"/>
                                <w:numId w:val="3"/>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We teach the same curriculum remotely as we do in school (provide details of what this looks like in practice)</w:t>
                            </w:r>
                            <w:r w:rsidR="00103FB5">
                              <w:rPr>
                                <w:rFonts w:asciiTheme="minorHAnsi" w:hAnsiTheme="minorHAnsi" w:cstheme="minorHAnsi"/>
                                <w:color w:val="0070C0"/>
                                <w:lang w:val="en"/>
                              </w:rPr>
                              <w:t>; or</w:t>
                            </w:r>
                          </w:p>
                          <w:p w14:paraId="67CAF780" w14:textId="77777777" w:rsidR="008842C2" w:rsidRPr="00983BD9" w:rsidRDefault="008842C2" w:rsidP="008842C2">
                            <w:pPr>
                              <w:pStyle w:val="ListParagraph"/>
                              <w:numPr>
                                <w:ilvl w:val="0"/>
                                <w:numId w:val="3"/>
                              </w:numPr>
                              <w:spacing w:before="100" w:after="120" w:line="240" w:lineRule="auto"/>
                              <w:rPr>
                                <w:rFonts w:asciiTheme="minorHAnsi" w:hAnsiTheme="minorHAnsi" w:cstheme="minorHAnsi"/>
                                <w:color w:val="0070C0"/>
                              </w:rPr>
                            </w:pPr>
                            <w:r w:rsidRPr="00983BD9">
                              <w:rPr>
                                <w:rFonts w:asciiTheme="minorHAnsi" w:hAnsiTheme="minorHAnsi" w:cstheme="minorHAnsi"/>
                                <w:color w:val="0070C0"/>
                                <w:lang w:val="en"/>
                              </w:rPr>
                              <w:t xml:space="preserve">We teach the same curriculum remotely as we do in school wherever possible and appropriate. However, we have needed to make some adaptations in some subjects. For example, </w:t>
                            </w:r>
                            <w:r w:rsidRPr="00983BD9">
                              <w:rPr>
                                <w:rFonts w:asciiTheme="minorHAnsi" w:hAnsiTheme="minorHAnsi" w:cstheme="minorHAnsi"/>
                                <w:color w:val="0070C0"/>
                              </w:rPr>
                              <w:t>(please give examples of the kinds of changes you make to the planned curriculum when teaching remotely)</w:t>
                            </w:r>
                          </w:p>
                        </w:txbxContent>
                      </wps:txbx>
                      <wps:bodyPr vert="horz" wrap="square" lIns="91440" tIns="45720" rIns="91440" bIns="45720" anchor="t" anchorCtr="0" compatLnSpc="0">
                        <a:spAutoFit/>
                      </wps:bodyPr>
                    </wps:wsp>
                  </a:graphicData>
                </a:graphic>
              </wp:inline>
            </w:drawing>
          </mc:Choice>
          <mc:Fallback>
            <w:pict>
              <v:shape w14:anchorId="54517443"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23F3D798" w14:textId="77777777" w:rsidR="008842C2" w:rsidRPr="00983BD9" w:rsidRDefault="00103FB5" w:rsidP="008842C2">
                      <w:pPr>
                        <w:rPr>
                          <w:rFonts w:asciiTheme="minorHAnsi" w:hAnsiTheme="minorHAnsi" w:cstheme="minorHAnsi"/>
                          <w:color w:val="0070C0"/>
                        </w:rPr>
                      </w:pPr>
                      <w:r>
                        <w:rPr>
                          <w:rFonts w:asciiTheme="minorHAnsi" w:hAnsiTheme="minorHAnsi" w:cstheme="minorHAnsi"/>
                          <w:color w:val="0070C0"/>
                        </w:rPr>
                        <w:t xml:space="preserve">The statements below might be helpful as a starting point – and to expand upon.   Please add any details as needed (and/or delete any information that does not apply).  </w:t>
                      </w:r>
                    </w:p>
                    <w:p w14:paraId="5CA2ACC5" w14:textId="77777777" w:rsidR="008842C2" w:rsidRPr="00983BD9" w:rsidRDefault="008842C2" w:rsidP="008842C2">
                      <w:pPr>
                        <w:pStyle w:val="ListParagraph"/>
                        <w:numPr>
                          <w:ilvl w:val="0"/>
                          <w:numId w:val="3"/>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We teach the same curriculum remotely as we do in school (provide details of what this looks like in practice)</w:t>
                      </w:r>
                      <w:r w:rsidR="00103FB5">
                        <w:rPr>
                          <w:rFonts w:asciiTheme="minorHAnsi" w:hAnsiTheme="minorHAnsi" w:cstheme="minorHAnsi"/>
                          <w:color w:val="0070C0"/>
                          <w:lang w:val="en"/>
                        </w:rPr>
                        <w:t>; or</w:t>
                      </w:r>
                    </w:p>
                    <w:p w14:paraId="67CAF780" w14:textId="77777777" w:rsidR="008842C2" w:rsidRPr="00983BD9" w:rsidRDefault="008842C2" w:rsidP="008842C2">
                      <w:pPr>
                        <w:pStyle w:val="ListParagraph"/>
                        <w:numPr>
                          <w:ilvl w:val="0"/>
                          <w:numId w:val="3"/>
                        </w:numPr>
                        <w:spacing w:before="100" w:after="120" w:line="240" w:lineRule="auto"/>
                        <w:rPr>
                          <w:rFonts w:asciiTheme="minorHAnsi" w:hAnsiTheme="minorHAnsi" w:cstheme="minorHAnsi"/>
                          <w:color w:val="0070C0"/>
                        </w:rPr>
                      </w:pPr>
                      <w:r w:rsidRPr="00983BD9">
                        <w:rPr>
                          <w:rFonts w:asciiTheme="minorHAnsi" w:hAnsiTheme="minorHAnsi" w:cstheme="minorHAnsi"/>
                          <w:color w:val="0070C0"/>
                          <w:lang w:val="en"/>
                        </w:rPr>
                        <w:t xml:space="preserve">We teach the same curriculum remotely as we do in school wherever possible and appropriate. However, we have needed to make some adaptations in some subjects. For example, </w:t>
                      </w:r>
                      <w:r w:rsidRPr="00983BD9">
                        <w:rPr>
                          <w:rFonts w:asciiTheme="minorHAnsi" w:hAnsiTheme="minorHAnsi" w:cstheme="minorHAnsi"/>
                          <w:color w:val="0070C0"/>
                        </w:rPr>
                        <w:t>(please give examples of the kinds of changes you make to the planned curriculum when teaching remotely)</w:t>
                      </w:r>
                    </w:p>
                  </w:txbxContent>
                </v:textbox>
                <w10:anchorlock/>
              </v:shape>
            </w:pict>
          </mc:Fallback>
        </mc:AlternateContent>
      </w:r>
    </w:p>
    <w:p w14:paraId="04D93A77"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t>Remote teaching and study time each day</w:t>
      </w:r>
    </w:p>
    <w:p w14:paraId="1CA492C4"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How long can I expect work set by the school to take my child each day?</w:t>
      </w:r>
    </w:p>
    <w:p w14:paraId="709F3122" w14:textId="77777777" w:rsidR="008842C2" w:rsidRPr="00983BD9" w:rsidRDefault="008842C2" w:rsidP="008842C2">
      <w:pPr>
        <w:spacing w:before="100"/>
        <w:rPr>
          <w:rFonts w:asciiTheme="minorHAnsi" w:hAnsiTheme="minorHAnsi" w:cstheme="minorHAnsi"/>
          <w:lang w:val="en"/>
        </w:rPr>
      </w:pPr>
      <w:r w:rsidRPr="00983BD9">
        <w:rPr>
          <w:rFonts w:asciiTheme="minorHAnsi" w:hAnsiTheme="minorHAnsi" w:cstheme="minorHAnsi"/>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2405"/>
        <w:gridCol w:w="6117"/>
      </w:tblGrid>
      <w:tr w:rsidR="008842C2" w:rsidRPr="00983BD9" w14:paraId="5350D061" w14:textId="77777777" w:rsidTr="006E0134">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CD94" w14:textId="77777777" w:rsidR="008842C2" w:rsidRPr="00983BD9" w:rsidRDefault="008842C2" w:rsidP="006E0134">
            <w:pPr>
              <w:spacing w:before="100"/>
              <w:rPr>
                <w:rFonts w:asciiTheme="minorHAnsi" w:hAnsiTheme="minorHAnsi" w:cstheme="minorHAnsi"/>
                <w:lang w:val="en"/>
              </w:rPr>
            </w:pPr>
            <w:r>
              <w:rPr>
                <w:rFonts w:asciiTheme="minorHAnsi" w:hAnsiTheme="minorHAnsi" w:cstheme="minorHAnsi"/>
                <w:lang w:val="en"/>
              </w:rPr>
              <w:lastRenderedPageBreak/>
              <w:t>Number of hours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73B8" w14:textId="77777777" w:rsidR="008842C2" w:rsidRPr="00983BD9" w:rsidRDefault="008842C2" w:rsidP="006E0134">
            <w:pPr>
              <w:spacing w:before="100"/>
              <w:rPr>
                <w:rFonts w:asciiTheme="minorHAnsi" w:hAnsiTheme="minorHAnsi" w:cstheme="minorHAnsi"/>
                <w:color w:val="0070C0"/>
                <w:lang w:val="en"/>
              </w:rPr>
            </w:pPr>
            <w:r w:rsidRPr="00983BD9">
              <w:rPr>
                <w:rFonts w:asciiTheme="minorHAnsi" w:hAnsiTheme="minorHAnsi" w:cstheme="minorHAnsi"/>
                <w:color w:val="0070C0"/>
                <w:lang w:val="en"/>
              </w:rPr>
              <w:t xml:space="preserve">Include the number of hours here.  </w:t>
            </w:r>
          </w:p>
          <w:p w14:paraId="277F223A" w14:textId="77777777" w:rsidR="008842C2" w:rsidRPr="00983BD9" w:rsidRDefault="008842C2" w:rsidP="006E0134">
            <w:pPr>
              <w:spacing w:before="100"/>
              <w:rPr>
                <w:rFonts w:asciiTheme="minorHAnsi" w:hAnsiTheme="minorHAnsi" w:cstheme="minorHAnsi"/>
                <w:i/>
                <w:color w:val="0070C0"/>
                <w:lang w:val="en"/>
              </w:rPr>
            </w:pPr>
            <w:r w:rsidRPr="00983BD9">
              <w:rPr>
                <w:rFonts w:asciiTheme="minorHAnsi" w:hAnsiTheme="minorHAnsi" w:cstheme="minorHAnsi"/>
                <w:i/>
                <w:color w:val="0070C0"/>
                <w:lang w:val="en"/>
              </w:rPr>
              <w:t xml:space="preserve">Note that there is </w:t>
            </w:r>
            <w:r w:rsidRPr="00103FB5">
              <w:rPr>
                <w:rFonts w:asciiTheme="minorHAnsi" w:hAnsiTheme="minorHAnsi" w:cstheme="minorHAnsi"/>
                <w:b/>
                <w:i/>
                <w:color w:val="0070C0"/>
                <w:lang w:val="en"/>
              </w:rPr>
              <w:t>a minimum legal requirement of 3 hours per day for primary aged pupils.</w:t>
            </w:r>
          </w:p>
        </w:tc>
      </w:tr>
      <w:tr w:rsidR="008842C2" w:rsidRPr="00983BD9" w14:paraId="02F26CD2" w14:textId="77777777" w:rsidTr="006E0134">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6F3C0" w14:textId="77777777" w:rsidR="008842C2" w:rsidRDefault="008842C2" w:rsidP="006E0134">
            <w:pPr>
              <w:spacing w:before="100"/>
              <w:rPr>
                <w:rFonts w:asciiTheme="minorHAnsi" w:hAnsiTheme="minorHAnsi" w:cstheme="minorHAnsi"/>
                <w:lang w:val="en"/>
              </w:rPr>
            </w:pPr>
            <w:r>
              <w:rPr>
                <w:rFonts w:asciiTheme="minorHAnsi" w:hAnsiTheme="minorHAnsi" w:cstheme="minorHAnsi"/>
                <w:lang w:val="en"/>
              </w:rPr>
              <w:t>Breakdown of hours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F6C6" w14:textId="77777777" w:rsidR="008842C2" w:rsidRDefault="00103FB5" w:rsidP="006E0134">
            <w:pPr>
              <w:spacing w:before="100"/>
              <w:rPr>
                <w:rFonts w:asciiTheme="minorHAnsi" w:hAnsiTheme="minorHAnsi" w:cstheme="minorHAnsi"/>
                <w:color w:val="0070C0"/>
                <w:lang w:val="en"/>
              </w:rPr>
            </w:pPr>
            <w:r>
              <w:rPr>
                <w:rFonts w:asciiTheme="minorHAnsi" w:hAnsiTheme="minorHAnsi" w:cstheme="minorHAnsi"/>
                <w:color w:val="0070C0"/>
                <w:lang w:val="en"/>
              </w:rPr>
              <w:t xml:space="preserve">Give a high level </w:t>
            </w:r>
            <w:proofErr w:type="gramStart"/>
            <w:r>
              <w:rPr>
                <w:rFonts w:asciiTheme="minorHAnsi" w:hAnsiTheme="minorHAnsi" w:cstheme="minorHAnsi"/>
                <w:color w:val="0070C0"/>
                <w:lang w:val="en"/>
              </w:rPr>
              <w:t xml:space="preserve">overview </w:t>
            </w:r>
            <w:r w:rsidR="008842C2">
              <w:rPr>
                <w:rFonts w:asciiTheme="minorHAnsi" w:hAnsiTheme="minorHAnsi" w:cstheme="minorHAnsi"/>
                <w:color w:val="0070C0"/>
                <w:lang w:val="en"/>
              </w:rPr>
              <w:t xml:space="preserve"> –</w:t>
            </w:r>
            <w:proofErr w:type="gramEnd"/>
            <w:r w:rsidR="008842C2">
              <w:rPr>
                <w:rFonts w:asciiTheme="minorHAnsi" w:hAnsiTheme="minorHAnsi" w:cstheme="minorHAnsi"/>
                <w:color w:val="0070C0"/>
                <w:lang w:val="en"/>
              </w:rPr>
              <w:t xml:space="preserve"> how might the hours be spent?</w:t>
            </w:r>
          </w:p>
          <w:p w14:paraId="39F4E498" w14:textId="77777777" w:rsidR="008842C2" w:rsidRPr="00983BD9" w:rsidRDefault="00103FB5" w:rsidP="006E0134">
            <w:pPr>
              <w:spacing w:before="100"/>
              <w:rPr>
                <w:rFonts w:asciiTheme="minorHAnsi" w:hAnsiTheme="minorHAnsi" w:cstheme="minorHAnsi"/>
                <w:color w:val="0070C0"/>
                <w:lang w:val="en"/>
              </w:rPr>
            </w:pPr>
            <w:r>
              <w:rPr>
                <w:rFonts w:asciiTheme="minorHAnsi" w:hAnsiTheme="minorHAnsi" w:cstheme="minorHAnsi"/>
                <w:color w:val="0070C0"/>
                <w:lang w:val="en"/>
              </w:rPr>
              <w:t>This might be broken down</w:t>
            </w:r>
            <w:r w:rsidR="008842C2">
              <w:rPr>
                <w:rFonts w:asciiTheme="minorHAnsi" w:hAnsiTheme="minorHAnsi" w:cstheme="minorHAnsi"/>
                <w:color w:val="0070C0"/>
                <w:lang w:val="en"/>
              </w:rPr>
              <w:t xml:space="preserve"> for different key stages</w:t>
            </w:r>
            <w:r>
              <w:rPr>
                <w:rFonts w:asciiTheme="minorHAnsi" w:hAnsiTheme="minorHAnsi" w:cstheme="minorHAnsi"/>
                <w:color w:val="0070C0"/>
                <w:lang w:val="en"/>
              </w:rPr>
              <w:t xml:space="preserve"> for convenience</w:t>
            </w:r>
            <w:r w:rsidR="008842C2">
              <w:rPr>
                <w:rFonts w:asciiTheme="minorHAnsi" w:hAnsiTheme="minorHAnsi" w:cstheme="minorHAnsi"/>
                <w:color w:val="0070C0"/>
                <w:lang w:val="en"/>
              </w:rPr>
              <w:t xml:space="preserve">. </w:t>
            </w:r>
          </w:p>
        </w:tc>
      </w:tr>
    </w:tbl>
    <w:p w14:paraId="29456059" w14:textId="77777777" w:rsidR="008842C2" w:rsidRPr="00983BD9" w:rsidRDefault="008842C2" w:rsidP="008842C2">
      <w:pPr>
        <w:rPr>
          <w:rFonts w:asciiTheme="minorHAnsi" w:hAnsiTheme="minorHAnsi" w:cstheme="minorHAnsi"/>
        </w:rPr>
      </w:pPr>
    </w:p>
    <w:p w14:paraId="658E08AE"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t>Accessing remote education</w:t>
      </w:r>
    </w:p>
    <w:p w14:paraId="14EFDD98"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How will my child access any online remote education you are providing?</w:t>
      </w:r>
    </w:p>
    <w:p w14:paraId="5114D6A7"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3E1638E1" wp14:editId="7590E348">
                <wp:extent cx="5986147" cy="180975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1809750"/>
                        </a:xfrm>
                        <a:prstGeom prst="rect">
                          <a:avLst/>
                        </a:prstGeom>
                        <a:solidFill>
                          <a:srgbClr val="FFFFFF"/>
                        </a:solidFill>
                        <a:ln w="9528">
                          <a:solidFill>
                            <a:srgbClr val="000000"/>
                          </a:solidFill>
                          <a:prstDash val="solid"/>
                        </a:ln>
                      </wps:spPr>
                      <wps:txbx>
                        <w:txbxContent>
                          <w:p w14:paraId="5BD3B687" w14:textId="77777777" w:rsidR="008842C2" w:rsidRDefault="008842C2" w:rsidP="008842C2">
                            <w:pPr>
                              <w:rPr>
                                <w:rFonts w:asciiTheme="minorHAnsi" w:hAnsiTheme="minorHAnsi" w:cstheme="minorHAnsi"/>
                                <w:iCs/>
                                <w:color w:val="0070C0"/>
                                <w:lang w:val="en"/>
                              </w:rPr>
                            </w:pPr>
                            <w:r w:rsidRPr="00983BD9">
                              <w:rPr>
                                <w:rFonts w:asciiTheme="minorHAnsi" w:hAnsiTheme="minorHAnsi" w:cstheme="minorHAnsi"/>
                                <w:iCs/>
                                <w:color w:val="0070C0"/>
                                <w:lang w:val="en"/>
                              </w:rPr>
                              <w:t>If you are using online tools or digital platforms, either for delivery or for assessment, please share the names of these resources.</w:t>
                            </w:r>
                          </w:p>
                          <w:p w14:paraId="640E40AB" w14:textId="77777777" w:rsidR="00103FB5" w:rsidRDefault="00103FB5" w:rsidP="008842C2">
                            <w:pPr>
                              <w:rPr>
                                <w:rFonts w:asciiTheme="minorHAnsi" w:hAnsiTheme="minorHAnsi" w:cstheme="minorHAnsi"/>
                                <w:iCs/>
                                <w:color w:val="0070C0"/>
                                <w:lang w:val="en"/>
                              </w:rPr>
                            </w:pPr>
                            <w:r>
                              <w:rPr>
                                <w:rFonts w:asciiTheme="minorHAnsi" w:hAnsiTheme="minorHAnsi" w:cstheme="minorHAnsi"/>
                                <w:iCs/>
                                <w:color w:val="0070C0"/>
                                <w:lang w:val="en"/>
                              </w:rPr>
                              <w:t>For many schools – this will include information about accessing and using Microsoft Teams.</w:t>
                            </w:r>
                          </w:p>
                          <w:p w14:paraId="11D3C1FB" w14:textId="77777777" w:rsidR="00103FB5" w:rsidRDefault="00103FB5" w:rsidP="008842C2">
                            <w:pPr>
                              <w:rPr>
                                <w:rFonts w:asciiTheme="minorHAnsi" w:hAnsiTheme="minorHAnsi" w:cstheme="minorHAnsi"/>
                                <w:iCs/>
                                <w:color w:val="0070C0"/>
                                <w:lang w:val="en"/>
                              </w:rPr>
                            </w:pPr>
                            <w:r>
                              <w:rPr>
                                <w:rFonts w:asciiTheme="minorHAnsi" w:hAnsiTheme="minorHAnsi" w:cstheme="minorHAnsi"/>
                                <w:iCs/>
                                <w:color w:val="0070C0"/>
                                <w:lang w:val="en"/>
                              </w:rPr>
                              <w:t xml:space="preserve">Link here to any guidance documents for Microsoft Teams (these are available for schools to adapt on </w:t>
                            </w:r>
                            <w:proofErr w:type="spellStart"/>
                            <w:r>
                              <w:rPr>
                                <w:rFonts w:asciiTheme="minorHAnsi" w:hAnsiTheme="minorHAnsi" w:cstheme="minorHAnsi"/>
                                <w:iCs/>
                                <w:color w:val="0070C0"/>
                                <w:lang w:val="en"/>
                              </w:rPr>
                              <w:t>REAchIn</w:t>
                            </w:r>
                            <w:proofErr w:type="spellEnd"/>
                            <w:r>
                              <w:rPr>
                                <w:rFonts w:asciiTheme="minorHAnsi" w:hAnsiTheme="minorHAnsi" w:cstheme="minorHAnsi"/>
                                <w:iCs/>
                                <w:color w:val="0070C0"/>
                                <w:lang w:val="en"/>
                              </w:rPr>
                              <w:t xml:space="preserve">).  Parent Guidance (both documents and videos) are also available on </w:t>
                            </w:r>
                            <w:proofErr w:type="spellStart"/>
                            <w:r>
                              <w:rPr>
                                <w:rFonts w:asciiTheme="minorHAnsi" w:hAnsiTheme="minorHAnsi" w:cstheme="minorHAnsi"/>
                                <w:iCs/>
                                <w:color w:val="0070C0"/>
                                <w:lang w:val="en"/>
                              </w:rPr>
                              <w:t>REAchIn</w:t>
                            </w:r>
                            <w:proofErr w:type="spellEnd"/>
                            <w:r>
                              <w:rPr>
                                <w:rFonts w:asciiTheme="minorHAnsi" w:hAnsiTheme="minorHAnsi" w:cstheme="minorHAnsi"/>
                                <w:iCs/>
                                <w:color w:val="0070C0"/>
                                <w:lang w:val="en"/>
                              </w:rPr>
                              <w:t xml:space="preserve"> – so schools may wish to include these on the website and link to these.</w:t>
                            </w:r>
                          </w:p>
                          <w:p w14:paraId="03C57635" w14:textId="77777777" w:rsidR="00103FB5" w:rsidRDefault="00103FB5" w:rsidP="008842C2">
                            <w:pPr>
                              <w:rPr>
                                <w:rFonts w:asciiTheme="minorHAnsi" w:hAnsiTheme="minorHAnsi" w:cstheme="minorHAnsi"/>
                                <w:iCs/>
                                <w:color w:val="0070C0"/>
                                <w:lang w:val="en"/>
                              </w:rPr>
                            </w:pPr>
                          </w:p>
                          <w:p w14:paraId="49546F53" w14:textId="77777777" w:rsidR="00103FB5" w:rsidRPr="00983BD9" w:rsidRDefault="00103FB5" w:rsidP="008842C2">
                            <w:pPr>
                              <w:rPr>
                                <w:rFonts w:asciiTheme="minorHAnsi" w:hAnsiTheme="minorHAnsi" w:cstheme="minorHAnsi"/>
                                <w:iCs/>
                                <w:color w:val="0070C0"/>
                                <w:lang w:val="en"/>
                              </w:rPr>
                            </w:pPr>
                            <w:r>
                              <w:rPr>
                                <w:rFonts w:asciiTheme="minorHAnsi" w:hAnsiTheme="minorHAnsi" w:cstheme="minorHAnsi"/>
                                <w:iCs/>
                                <w:color w:val="0070C0"/>
                                <w:lang w:val="en"/>
                              </w:rPr>
                              <w:t>F</w:t>
                            </w:r>
                          </w:p>
                          <w:p w14:paraId="473F931A" w14:textId="77777777" w:rsidR="008842C2" w:rsidRDefault="008842C2" w:rsidP="008842C2">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3E1638E1" id="_x0000_s1028" type="#_x0000_t202" style="width:471.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" strokeweight=".26467mm">
                <v:textbox>
                  <w:txbxContent>
                    <w:p w14:paraId="5BD3B687" w14:textId="77777777" w:rsidR="008842C2" w:rsidRDefault="008842C2" w:rsidP="008842C2">
                      <w:pPr>
                        <w:rPr>
                          <w:rFonts w:asciiTheme="minorHAnsi" w:hAnsiTheme="minorHAnsi" w:cstheme="minorHAnsi"/>
                          <w:iCs/>
                          <w:color w:val="0070C0"/>
                          <w:lang w:val="en"/>
                        </w:rPr>
                      </w:pPr>
                      <w:r w:rsidRPr="00983BD9">
                        <w:rPr>
                          <w:rFonts w:asciiTheme="minorHAnsi" w:hAnsiTheme="minorHAnsi" w:cstheme="minorHAnsi"/>
                          <w:iCs/>
                          <w:color w:val="0070C0"/>
                          <w:lang w:val="en"/>
                        </w:rPr>
                        <w:t>If you are using online tools or digital platforms, either for delivery or for assessment, please share the names of these resources.</w:t>
                      </w:r>
                    </w:p>
                    <w:p w14:paraId="640E40AB" w14:textId="77777777" w:rsidR="00103FB5" w:rsidRDefault="00103FB5" w:rsidP="008842C2">
                      <w:pPr>
                        <w:rPr>
                          <w:rFonts w:asciiTheme="minorHAnsi" w:hAnsiTheme="minorHAnsi" w:cstheme="minorHAnsi"/>
                          <w:iCs/>
                          <w:color w:val="0070C0"/>
                          <w:lang w:val="en"/>
                        </w:rPr>
                      </w:pPr>
                      <w:r>
                        <w:rPr>
                          <w:rFonts w:asciiTheme="minorHAnsi" w:hAnsiTheme="minorHAnsi" w:cstheme="minorHAnsi"/>
                          <w:iCs/>
                          <w:color w:val="0070C0"/>
                          <w:lang w:val="en"/>
                        </w:rPr>
                        <w:t>For many schools – this will include information about accessing and using Microsoft Teams.</w:t>
                      </w:r>
                    </w:p>
                    <w:p w14:paraId="11D3C1FB" w14:textId="77777777" w:rsidR="00103FB5" w:rsidRDefault="00103FB5" w:rsidP="008842C2">
                      <w:pPr>
                        <w:rPr>
                          <w:rFonts w:asciiTheme="minorHAnsi" w:hAnsiTheme="minorHAnsi" w:cstheme="minorHAnsi"/>
                          <w:iCs/>
                          <w:color w:val="0070C0"/>
                          <w:lang w:val="en"/>
                        </w:rPr>
                      </w:pPr>
                      <w:r>
                        <w:rPr>
                          <w:rFonts w:asciiTheme="minorHAnsi" w:hAnsiTheme="minorHAnsi" w:cstheme="minorHAnsi"/>
                          <w:iCs/>
                          <w:color w:val="0070C0"/>
                          <w:lang w:val="en"/>
                        </w:rPr>
                        <w:t xml:space="preserve">Link here to any guidance documents for Microsoft Teams (these are available for schools to adapt on </w:t>
                      </w:r>
                      <w:proofErr w:type="spellStart"/>
                      <w:r>
                        <w:rPr>
                          <w:rFonts w:asciiTheme="minorHAnsi" w:hAnsiTheme="minorHAnsi" w:cstheme="minorHAnsi"/>
                          <w:iCs/>
                          <w:color w:val="0070C0"/>
                          <w:lang w:val="en"/>
                        </w:rPr>
                        <w:t>REAchIn</w:t>
                      </w:r>
                      <w:proofErr w:type="spellEnd"/>
                      <w:r>
                        <w:rPr>
                          <w:rFonts w:asciiTheme="minorHAnsi" w:hAnsiTheme="minorHAnsi" w:cstheme="minorHAnsi"/>
                          <w:iCs/>
                          <w:color w:val="0070C0"/>
                          <w:lang w:val="en"/>
                        </w:rPr>
                        <w:t xml:space="preserve">).  Parent Guidance (both documents and videos) are also available on </w:t>
                      </w:r>
                      <w:proofErr w:type="spellStart"/>
                      <w:r>
                        <w:rPr>
                          <w:rFonts w:asciiTheme="minorHAnsi" w:hAnsiTheme="minorHAnsi" w:cstheme="minorHAnsi"/>
                          <w:iCs/>
                          <w:color w:val="0070C0"/>
                          <w:lang w:val="en"/>
                        </w:rPr>
                        <w:t>REAchIn</w:t>
                      </w:r>
                      <w:proofErr w:type="spellEnd"/>
                      <w:r>
                        <w:rPr>
                          <w:rFonts w:asciiTheme="minorHAnsi" w:hAnsiTheme="minorHAnsi" w:cstheme="minorHAnsi"/>
                          <w:iCs/>
                          <w:color w:val="0070C0"/>
                          <w:lang w:val="en"/>
                        </w:rPr>
                        <w:t xml:space="preserve"> – so schools may wish to include these on the website and link to these.</w:t>
                      </w:r>
                    </w:p>
                    <w:p w14:paraId="03C57635" w14:textId="77777777" w:rsidR="00103FB5" w:rsidRDefault="00103FB5" w:rsidP="008842C2">
                      <w:pPr>
                        <w:rPr>
                          <w:rFonts w:asciiTheme="minorHAnsi" w:hAnsiTheme="minorHAnsi" w:cstheme="minorHAnsi"/>
                          <w:iCs/>
                          <w:color w:val="0070C0"/>
                          <w:lang w:val="en"/>
                        </w:rPr>
                      </w:pPr>
                    </w:p>
                    <w:p w14:paraId="49546F53" w14:textId="77777777" w:rsidR="00103FB5" w:rsidRPr="00983BD9" w:rsidRDefault="00103FB5" w:rsidP="008842C2">
                      <w:pPr>
                        <w:rPr>
                          <w:rFonts w:asciiTheme="minorHAnsi" w:hAnsiTheme="minorHAnsi" w:cstheme="minorHAnsi"/>
                          <w:iCs/>
                          <w:color w:val="0070C0"/>
                          <w:lang w:val="en"/>
                        </w:rPr>
                      </w:pPr>
                      <w:r>
                        <w:rPr>
                          <w:rFonts w:asciiTheme="minorHAnsi" w:hAnsiTheme="minorHAnsi" w:cstheme="minorHAnsi"/>
                          <w:iCs/>
                          <w:color w:val="0070C0"/>
                          <w:lang w:val="en"/>
                        </w:rPr>
                        <w:t>F</w:t>
                      </w:r>
                    </w:p>
                    <w:p w14:paraId="473F931A" w14:textId="77777777" w:rsidR="008842C2" w:rsidRDefault="008842C2" w:rsidP="008842C2">
                      <w:pPr>
                        <w:rPr>
                          <w:rFonts w:cs="Arial"/>
                          <w:iCs/>
                          <w:color w:val="auto"/>
                          <w:lang w:val="en"/>
                        </w:rPr>
                      </w:pPr>
                    </w:p>
                  </w:txbxContent>
                </v:textbox>
                <w10:anchorlock/>
              </v:shape>
            </w:pict>
          </mc:Fallback>
        </mc:AlternateContent>
      </w:r>
    </w:p>
    <w:p w14:paraId="277B949E" w14:textId="77777777" w:rsidR="008842C2" w:rsidRPr="00983BD9" w:rsidRDefault="008842C2" w:rsidP="008842C2">
      <w:pPr>
        <w:pStyle w:val="Heading3"/>
        <w:rPr>
          <w:rFonts w:asciiTheme="minorHAnsi" w:hAnsiTheme="minorHAnsi" w:cstheme="minorHAnsi"/>
        </w:rPr>
      </w:pPr>
      <w:r w:rsidRPr="00983BD9">
        <w:rPr>
          <w:rFonts w:asciiTheme="minorHAnsi" w:hAnsiTheme="minorHAnsi" w:cstheme="minorHAnsi"/>
          <w:color w:val="auto"/>
          <w:lang w:val="en"/>
        </w:rPr>
        <w:t>If my child does not have digital or online access at home, how will you support them to access remote education?</w:t>
      </w:r>
    </w:p>
    <w:p w14:paraId="4B0143F8" w14:textId="77777777" w:rsidR="008842C2" w:rsidRPr="00983BD9" w:rsidRDefault="008842C2" w:rsidP="008842C2">
      <w:pPr>
        <w:spacing w:before="100" w:after="100"/>
        <w:rPr>
          <w:rFonts w:asciiTheme="minorHAnsi" w:hAnsiTheme="minorHAnsi" w:cstheme="minorHAnsi"/>
          <w:color w:val="auto"/>
          <w:lang w:val="en"/>
        </w:rPr>
      </w:pPr>
      <w:r w:rsidRPr="00983BD9">
        <w:rPr>
          <w:rFonts w:asciiTheme="minorHAnsi" w:hAnsiTheme="minorHAnsi" w:cstheme="minorHAnsi"/>
          <w:color w:val="auto"/>
          <w:lang w:val="en"/>
        </w:rPr>
        <w:t>We recognise that some pupils may not have suitable online access at home. We take the following approaches to support those pupils to access remote education:</w:t>
      </w:r>
    </w:p>
    <w:p w14:paraId="0A996161" w14:textId="77777777" w:rsidR="008842C2" w:rsidRPr="00983BD9" w:rsidRDefault="008842C2" w:rsidP="008842C2">
      <w:pPr>
        <w:widowControl w:val="0"/>
        <w:overflowPunct w:val="0"/>
        <w:autoSpaceDE w:val="0"/>
        <w:spacing w:after="120" w:line="240" w:lineRule="auto"/>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526C2F4D" wp14:editId="1B5F776A">
                <wp:extent cx="5986147" cy="21431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2143125"/>
                        </a:xfrm>
                        <a:prstGeom prst="rect">
                          <a:avLst/>
                        </a:prstGeom>
                        <a:solidFill>
                          <a:srgbClr val="FFFFFF"/>
                        </a:solidFill>
                        <a:ln w="9528">
                          <a:solidFill>
                            <a:srgbClr val="000000"/>
                          </a:solidFill>
                          <a:prstDash val="solid"/>
                        </a:ln>
                      </wps:spPr>
                      <wps:txbx>
                        <w:txbxContent>
                          <w:p w14:paraId="78E1BCBC" w14:textId="77777777" w:rsidR="008842C2" w:rsidRPr="00983BD9" w:rsidRDefault="008842C2" w:rsidP="008842C2">
                            <w:pPr>
                              <w:spacing w:after="120"/>
                              <w:rPr>
                                <w:rFonts w:asciiTheme="minorHAnsi" w:hAnsiTheme="minorHAnsi" w:cstheme="minorHAnsi"/>
                                <w:color w:val="0070C0"/>
                              </w:rPr>
                            </w:pPr>
                            <w:r w:rsidRPr="00983BD9">
                              <w:rPr>
                                <w:rFonts w:asciiTheme="minorHAnsi" w:hAnsiTheme="minorHAnsi" w:cstheme="minorHAnsi"/>
                                <w:color w:val="0070C0"/>
                              </w:rPr>
                              <w:t>In this section, please provide high-level information (where applicable, and ensuring parents know how to contact the school for further details) about:</w:t>
                            </w:r>
                          </w:p>
                          <w:p w14:paraId="071261E0"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you will issue or lend laptops or tablets to pupils, and where parents or carers can find more information</w:t>
                            </w:r>
                          </w:p>
                          <w:p w14:paraId="67417F4D"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you will issue or lend devices that enable an internet connection (for example, routers or dongles), and where parents or carers can find more information</w:t>
                            </w:r>
                          </w:p>
                          <w:p w14:paraId="56BD9E43"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pupils can access any printed materials needed if they do not have online access</w:t>
                            </w:r>
                          </w:p>
                          <w:p w14:paraId="436D62C1"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pupils can submit work to their teachers if they do not have online access</w:t>
                            </w:r>
                          </w:p>
                        </w:txbxContent>
                      </wps:txbx>
                      <wps:bodyPr vert="horz" wrap="square" lIns="91440" tIns="45720" rIns="91440" bIns="45720" anchor="t" anchorCtr="0" compatLnSpc="0">
                        <a:noAutofit/>
                      </wps:bodyPr>
                    </wps:wsp>
                  </a:graphicData>
                </a:graphic>
              </wp:inline>
            </w:drawing>
          </mc:Choice>
          <mc:Fallback>
            <w:pict>
              <v:shape w14:anchorId="526C2F4D" id="_x0000_s1029" type="#_x0000_t202" style="width:471.3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" strokeweight=".26467mm">
                <v:textbox>
                  <w:txbxContent>
                    <w:p w14:paraId="78E1BCBC" w14:textId="77777777" w:rsidR="008842C2" w:rsidRPr="00983BD9" w:rsidRDefault="008842C2" w:rsidP="008842C2">
                      <w:pPr>
                        <w:spacing w:after="120"/>
                        <w:rPr>
                          <w:rFonts w:asciiTheme="minorHAnsi" w:hAnsiTheme="minorHAnsi" w:cstheme="minorHAnsi"/>
                          <w:color w:val="0070C0"/>
                        </w:rPr>
                      </w:pPr>
                      <w:r w:rsidRPr="00983BD9">
                        <w:rPr>
                          <w:rFonts w:asciiTheme="minorHAnsi" w:hAnsiTheme="minorHAnsi" w:cstheme="minorHAnsi"/>
                          <w:color w:val="0070C0"/>
                        </w:rPr>
                        <w:t>In this section, please provide high-level information (where applicable, and ensuring parents know how to contact the school for further details) about:</w:t>
                      </w:r>
                    </w:p>
                    <w:p w14:paraId="071261E0"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you will issue or lend laptops or tablets to pupils, and where parents or carers can find more information</w:t>
                      </w:r>
                    </w:p>
                    <w:p w14:paraId="67417F4D"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you will issue or lend devices that enable an internet connection (for example, routers or dongles), and where parents or carers can find more information</w:t>
                      </w:r>
                    </w:p>
                    <w:p w14:paraId="56BD9E43"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pupils can access any printed materials needed if they do not have online access</w:t>
                      </w:r>
                    </w:p>
                    <w:p w14:paraId="436D62C1" w14:textId="77777777" w:rsidR="008842C2" w:rsidRPr="00983BD9" w:rsidRDefault="008842C2" w:rsidP="008842C2">
                      <w:pPr>
                        <w:pStyle w:val="ListParagraph"/>
                        <w:widowControl w:val="0"/>
                        <w:numPr>
                          <w:ilvl w:val="0"/>
                          <w:numId w:val="3"/>
                        </w:numPr>
                        <w:overflowPunct w:val="0"/>
                        <w:autoSpaceDE w:val="0"/>
                        <w:spacing w:after="120" w:line="240" w:lineRule="auto"/>
                        <w:rPr>
                          <w:rFonts w:asciiTheme="minorHAnsi" w:hAnsiTheme="minorHAnsi" w:cstheme="minorHAnsi"/>
                          <w:color w:val="0070C0"/>
                        </w:rPr>
                      </w:pPr>
                      <w:r w:rsidRPr="00983BD9">
                        <w:rPr>
                          <w:rFonts w:asciiTheme="minorHAnsi" w:hAnsiTheme="minorHAnsi" w:cstheme="minorHAnsi"/>
                          <w:color w:val="0070C0"/>
                        </w:rPr>
                        <w:t>how pupils can submit work to their teachers if they do not have online access</w:t>
                      </w:r>
                    </w:p>
                  </w:txbxContent>
                </v:textbox>
                <w10:anchorlock/>
              </v:shape>
            </w:pict>
          </mc:Fallback>
        </mc:AlternateContent>
      </w:r>
    </w:p>
    <w:p w14:paraId="39398960" w14:textId="77777777" w:rsidR="008842C2" w:rsidRPr="00983BD9" w:rsidRDefault="008842C2" w:rsidP="008842C2">
      <w:pPr>
        <w:widowControl w:val="0"/>
        <w:overflowPunct w:val="0"/>
        <w:autoSpaceDE w:val="0"/>
        <w:spacing w:after="120" w:line="240" w:lineRule="auto"/>
        <w:rPr>
          <w:rFonts w:asciiTheme="minorHAnsi" w:hAnsiTheme="minorHAnsi" w:cstheme="minorHAnsi"/>
          <w:color w:val="auto"/>
        </w:rPr>
      </w:pPr>
    </w:p>
    <w:p w14:paraId="6F57F81F"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lastRenderedPageBreak/>
        <w:t>How will my child be taught remotely?</w:t>
      </w:r>
    </w:p>
    <w:p w14:paraId="1CD6ABB5" w14:textId="77777777" w:rsidR="008842C2" w:rsidRPr="00983BD9" w:rsidRDefault="008842C2" w:rsidP="008842C2">
      <w:pPr>
        <w:rPr>
          <w:rFonts w:asciiTheme="minorHAnsi" w:hAnsiTheme="minorHAnsi" w:cstheme="minorHAnsi"/>
          <w:color w:val="auto"/>
          <w:lang w:val="en"/>
        </w:rPr>
      </w:pPr>
      <w:r w:rsidRPr="00983BD9">
        <w:rPr>
          <w:rFonts w:asciiTheme="minorHAnsi" w:hAnsiTheme="minorHAnsi" w:cstheme="minorHAnsi"/>
          <w:color w:val="auto"/>
          <w:lang w:val="en"/>
        </w:rPr>
        <w:t>We use a combination of the following approaches to teach pupils remotely:</w:t>
      </w:r>
    </w:p>
    <w:p w14:paraId="72860EB3"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3874DA33" wp14:editId="75E3B54F">
                <wp:extent cx="5986147" cy="419100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4191000"/>
                        </a:xfrm>
                        <a:prstGeom prst="rect">
                          <a:avLst/>
                        </a:prstGeom>
                        <a:solidFill>
                          <a:srgbClr val="FFFFFF"/>
                        </a:solidFill>
                        <a:ln w="9528">
                          <a:solidFill>
                            <a:srgbClr val="000000"/>
                          </a:solidFill>
                          <a:prstDash val="solid"/>
                        </a:ln>
                      </wps:spPr>
                      <wps:txbx>
                        <w:txbxContent>
                          <w:p w14:paraId="7EF16D20"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 xml:space="preserve">In this section, please list the range of approaches you use to teach pupils remotely. </w:t>
                            </w:r>
                          </w:p>
                          <w:p w14:paraId="0EF46102"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 xml:space="preserve">As part of this list, schools may wish to indicate the extent to which they are used, and subjects and key stages these approaches are used in, if there are differences. </w:t>
                            </w:r>
                          </w:p>
                          <w:p w14:paraId="503A5148"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Some examples of remote teaching approaches:</w:t>
                            </w:r>
                          </w:p>
                          <w:p w14:paraId="684D22E7"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live teaching (online lessons)</w:t>
                            </w:r>
                            <w:r>
                              <w:rPr>
                                <w:rFonts w:asciiTheme="minorHAnsi" w:hAnsiTheme="minorHAnsi" w:cstheme="minorHAnsi"/>
                                <w:color w:val="0070C0"/>
                              </w:rPr>
                              <w:t>, in</w:t>
                            </w:r>
                            <w:r w:rsidR="00D51006">
                              <w:rPr>
                                <w:rFonts w:asciiTheme="minorHAnsi" w:hAnsiTheme="minorHAnsi" w:cstheme="minorHAnsi"/>
                                <w:color w:val="0070C0"/>
                              </w:rPr>
                              <w:t>cluding use of Microsoft Teams</w:t>
                            </w:r>
                          </w:p>
                          <w:p w14:paraId="7240D966"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 xml:space="preserve">recorded teaching (e.g. </w:t>
                            </w:r>
                            <w:r w:rsidR="00103FB5">
                              <w:rPr>
                                <w:rFonts w:asciiTheme="minorHAnsi" w:hAnsiTheme="minorHAnsi" w:cstheme="minorHAnsi"/>
                                <w:color w:val="0070C0"/>
                              </w:rPr>
                              <w:t xml:space="preserve">Recorded Lessons, Use of Microsoft Sway, </w:t>
                            </w:r>
                            <w:r w:rsidRPr="00983BD9">
                              <w:rPr>
                                <w:rFonts w:asciiTheme="minorHAnsi" w:hAnsiTheme="minorHAnsi" w:cstheme="minorHAnsi"/>
                                <w:color w:val="0070C0"/>
                              </w:rPr>
                              <w:t>Oak National Academy lessons, video/audio recordings made by teachers)</w:t>
                            </w:r>
                          </w:p>
                          <w:p w14:paraId="3CE103F5"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printed paper packs produced by teachers (e.g. workbooks, worksheets)</w:t>
                            </w:r>
                          </w:p>
                          <w:p w14:paraId="1F61A90B"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textbooks and reading books pupils have at home</w:t>
                            </w:r>
                          </w:p>
                          <w:p w14:paraId="009ED913"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commercially available websites supporting the teaching of specific subjects or areas, including video clips or sequences</w:t>
                            </w:r>
                          </w:p>
                          <w:p w14:paraId="68FA6BB7"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rPr>
                            </w:pPr>
                            <w:r w:rsidRPr="00983BD9">
                              <w:rPr>
                                <w:rFonts w:asciiTheme="minorHAnsi" w:hAnsiTheme="minorHAnsi" w:cstheme="minorHAnsi"/>
                                <w:color w:val="0070C0"/>
                              </w:rPr>
                              <w:t xml:space="preserve">long-term project work and/or internet research activities (as per the </w:t>
                            </w:r>
                            <w:hyperlink r:id="rId8" w:anchor="res" w:history="1">
                              <w:r w:rsidRPr="00983BD9">
                                <w:rPr>
                                  <w:rFonts w:asciiTheme="minorHAnsi" w:hAnsiTheme="minorHAnsi" w:cstheme="minorHAnsi"/>
                                  <w:color w:val="0070C0"/>
                                </w:rPr>
                                <w:t>schools full opening guidance</w:t>
                              </w:r>
                            </w:hyperlink>
                            <w:r w:rsidRPr="00983BD9">
                              <w:rPr>
                                <w:rStyle w:val="Hyperlink"/>
                                <w:rFonts w:asciiTheme="minorHAnsi" w:hAnsiTheme="minorHAnsi" w:cstheme="minorHAnsi"/>
                                <w:color w:val="0070C0"/>
                              </w:rPr>
                              <w:t>,</w:t>
                            </w:r>
                            <w:r w:rsidRPr="00983BD9">
                              <w:rPr>
                                <w:rFonts w:asciiTheme="minorHAnsi" w:hAnsiTheme="minorHAnsi" w:cstheme="minorHAnsi"/>
                                <w:color w:val="0070C0"/>
                              </w:rPr>
                              <w:t xml:space="preserve"> schools full opening guidance, schools are expected to avoid an over-reliance on these approaches)</w:t>
                            </w:r>
                          </w:p>
                        </w:txbxContent>
                      </wps:txbx>
                      <wps:bodyPr vert="horz" wrap="square" lIns="91440" tIns="45720" rIns="91440" bIns="45720" anchor="t" anchorCtr="0" compatLnSpc="0">
                        <a:noAutofit/>
                      </wps:bodyPr>
                    </wps:wsp>
                  </a:graphicData>
                </a:graphic>
              </wp:inline>
            </w:drawing>
          </mc:Choice>
          <mc:Fallback>
            <w:pict>
              <v:shape w14:anchorId="3874DA33" id="_x0000_s1030" type="#_x0000_t202" style="width:471.3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" strokeweight=".26467mm">
                <v:textbox>
                  <w:txbxContent>
                    <w:p w14:paraId="7EF16D20"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 xml:space="preserve">In this section, please list the range of approaches you use to teach pupils remotely. </w:t>
                      </w:r>
                    </w:p>
                    <w:p w14:paraId="0EF46102"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 xml:space="preserve">As part of this list, schools may wish to indicate the extent to which they are used, and subjects and key stages these approaches are used in, if there are differences. </w:t>
                      </w:r>
                    </w:p>
                    <w:p w14:paraId="503A5148"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Some examples of remote teaching approaches:</w:t>
                      </w:r>
                    </w:p>
                    <w:p w14:paraId="684D22E7"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live teaching (online lessons)</w:t>
                      </w:r>
                      <w:r>
                        <w:rPr>
                          <w:rFonts w:asciiTheme="minorHAnsi" w:hAnsiTheme="minorHAnsi" w:cstheme="minorHAnsi"/>
                          <w:color w:val="0070C0"/>
                        </w:rPr>
                        <w:t>, in</w:t>
                      </w:r>
                      <w:r w:rsidR="00D51006">
                        <w:rPr>
                          <w:rFonts w:asciiTheme="minorHAnsi" w:hAnsiTheme="minorHAnsi" w:cstheme="minorHAnsi"/>
                          <w:color w:val="0070C0"/>
                        </w:rPr>
                        <w:t>cluding use of Microsoft Teams</w:t>
                      </w:r>
                    </w:p>
                    <w:p w14:paraId="7240D966"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 xml:space="preserve">recorded teaching (e.g. </w:t>
                      </w:r>
                      <w:r w:rsidR="00103FB5">
                        <w:rPr>
                          <w:rFonts w:asciiTheme="minorHAnsi" w:hAnsiTheme="minorHAnsi" w:cstheme="minorHAnsi"/>
                          <w:color w:val="0070C0"/>
                        </w:rPr>
                        <w:t xml:space="preserve">Recorded Lessons, Use of Microsoft Sway, </w:t>
                      </w:r>
                      <w:r w:rsidRPr="00983BD9">
                        <w:rPr>
                          <w:rFonts w:asciiTheme="minorHAnsi" w:hAnsiTheme="minorHAnsi" w:cstheme="minorHAnsi"/>
                          <w:color w:val="0070C0"/>
                        </w:rPr>
                        <w:t>Oak National Academy lessons, video/audio recordings made by teachers)</w:t>
                      </w:r>
                    </w:p>
                    <w:p w14:paraId="3CE103F5"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printed paper packs produced by teachers (e.g. workbooks, worksheets)</w:t>
                      </w:r>
                    </w:p>
                    <w:p w14:paraId="1F61A90B"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textbooks and reading books pupils have at home</w:t>
                      </w:r>
                    </w:p>
                    <w:p w14:paraId="009ED913" w14:textId="77777777" w:rsidR="008842C2" w:rsidRPr="00983BD9" w:rsidRDefault="008842C2" w:rsidP="008842C2">
                      <w:pPr>
                        <w:pStyle w:val="DeptBullets"/>
                        <w:numPr>
                          <w:ilvl w:val="0"/>
                          <w:numId w:val="4"/>
                        </w:numPr>
                        <w:rPr>
                          <w:rFonts w:asciiTheme="minorHAnsi" w:hAnsiTheme="minorHAnsi" w:cstheme="minorHAnsi"/>
                          <w:color w:val="0070C0"/>
                        </w:rPr>
                      </w:pPr>
                      <w:r w:rsidRPr="00983BD9">
                        <w:rPr>
                          <w:rFonts w:asciiTheme="minorHAnsi" w:hAnsiTheme="minorHAnsi" w:cstheme="minorHAnsi"/>
                          <w:color w:val="0070C0"/>
                        </w:rPr>
                        <w:t>commercially available websites supporting the teaching of specific subjects or areas, including video clips or sequences</w:t>
                      </w:r>
                    </w:p>
                    <w:p w14:paraId="68FA6BB7"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rPr>
                      </w:pPr>
                      <w:r w:rsidRPr="00983BD9">
                        <w:rPr>
                          <w:rFonts w:asciiTheme="minorHAnsi" w:hAnsiTheme="minorHAnsi" w:cstheme="minorHAnsi"/>
                          <w:color w:val="0070C0"/>
                        </w:rPr>
                        <w:t xml:space="preserve">long-term project work and/or internet research activities (as per the </w:t>
                      </w:r>
                      <w:hyperlink r:id="rId9" w:anchor="res" w:history="1">
                        <w:r w:rsidRPr="00983BD9">
                          <w:rPr>
                            <w:rFonts w:asciiTheme="minorHAnsi" w:hAnsiTheme="minorHAnsi" w:cstheme="minorHAnsi"/>
                            <w:color w:val="0070C0"/>
                          </w:rPr>
                          <w:t>schools full opening guidance</w:t>
                        </w:r>
                      </w:hyperlink>
                      <w:r w:rsidRPr="00983BD9">
                        <w:rPr>
                          <w:rStyle w:val="Hyperlink"/>
                          <w:rFonts w:asciiTheme="minorHAnsi" w:hAnsiTheme="minorHAnsi" w:cstheme="minorHAnsi"/>
                          <w:color w:val="0070C0"/>
                        </w:rPr>
                        <w:t>,</w:t>
                      </w:r>
                      <w:r w:rsidRPr="00983BD9">
                        <w:rPr>
                          <w:rFonts w:asciiTheme="minorHAnsi" w:hAnsiTheme="minorHAnsi" w:cstheme="minorHAnsi"/>
                          <w:color w:val="0070C0"/>
                        </w:rPr>
                        <w:t xml:space="preserve"> schools full opening guidance, schools are expected to avoid an over-reliance on these approaches)</w:t>
                      </w:r>
                    </w:p>
                  </w:txbxContent>
                </v:textbox>
                <w10:anchorlock/>
              </v:shape>
            </w:pict>
          </mc:Fallback>
        </mc:AlternateContent>
      </w:r>
    </w:p>
    <w:p w14:paraId="1BEEE1F7"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t>Engagement and feedback</w:t>
      </w:r>
    </w:p>
    <w:p w14:paraId="365F7ACD"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t>What are your expectations for my child’s engagement and the support that we as parents and carers should provide at home?</w:t>
      </w:r>
    </w:p>
    <w:p w14:paraId="07F6DB8C" w14:textId="77777777" w:rsidR="008842C2" w:rsidRPr="00983BD9" w:rsidRDefault="008842C2" w:rsidP="008842C2">
      <w:pPr>
        <w:spacing w:before="100" w:after="120" w:line="240" w:lineRule="auto"/>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3BAF8F49" wp14:editId="5918B976">
                <wp:extent cx="5986147" cy="1153799"/>
                <wp:effectExtent l="0" t="0" r="14603" b="27301"/>
                <wp:docPr id="7" name="Text Box 2"/>
                <wp:cNvGraphicFramePr/>
                <a:graphic xmlns:a="http://schemas.openxmlformats.org/drawingml/2006/main">
                  <a:graphicData uri="http://schemas.microsoft.com/office/word/2010/wordprocessingShape">
                    <wps:wsp>
                      <wps:cNvSpPr txBox="1"/>
                      <wps:spPr>
                        <a:xfrm>
                          <a:off x="0" y="0"/>
                          <a:ext cx="5986147" cy="1153799"/>
                        </a:xfrm>
                        <a:prstGeom prst="rect">
                          <a:avLst/>
                        </a:prstGeom>
                        <a:solidFill>
                          <a:srgbClr val="FFFFFF"/>
                        </a:solidFill>
                        <a:ln w="9528">
                          <a:solidFill>
                            <a:srgbClr val="000000"/>
                          </a:solidFill>
                          <a:prstDash val="solid"/>
                        </a:ln>
                      </wps:spPr>
                      <wps:txbx>
                        <w:txbxContent>
                          <w:p w14:paraId="1AA3BF6A"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16F2F2B1"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expectations for pupils’ engagement with remote education</w:t>
                            </w:r>
                          </w:p>
                          <w:p w14:paraId="01553816"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expectations of parental support, for example, setting routines to support your child’s education</w:t>
                            </w:r>
                          </w:p>
                          <w:p w14:paraId="3D5557EB" w14:textId="77777777" w:rsidR="008842C2" w:rsidRDefault="008842C2" w:rsidP="008842C2">
                            <w:pPr>
                              <w:pStyle w:val="ListParagraph"/>
                              <w:numPr>
                                <w:ilvl w:val="0"/>
                                <w:numId w:val="4"/>
                              </w:num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3BAF8F49" id="_x0000_s1031" type="#_x0000_t202" style="width:471.3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" strokeweight=".26467mm">
                <v:textbox>
                  <w:txbxContent>
                    <w:p w14:paraId="1AA3BF6A"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16F2F2B1"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expectations for pupils’ engagement with remote education</w:t>
                      </w:r>
                    </w:p>
                    <w:p w14:paraId="01553816"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expectations of parental support, for example, setting routines to support your child’s education</w:t>
                      </w:r>
                    </w:p>
                    <w:p w14:paraId="3D5557EB" w14:textId="77777777" w:rsidR="008842C2" w:rsidRDefault="008842C2" w:rsidP="008842C2">
                      <w:pPr>
                        <w:pStyle w:val="ListParagraph"/>
                        <w:numPr>
                          <w:ilvl w:val="0"/>
                          <w:numId w:val="4"/>
                        </w:numPr>
                        <w:spacing w:before="100" w:after="120" w:line="240" w:lineRule="auto"/>
                        <w:rPr>
                          <w:rFonts w:cs="Arial"/>
                          <w:color w:val="auto"/>
                          <w:lang w:val="en"/>
                        </w:rPr>
                      </w:pPr>
                    </w:p>
                  </w:txbxContent>
                </v:textbox>
                <w10:anchorlock/>
              </v:shape>
            </w:pict>
          </mc:Fallback>
        </mc:AlternateContent>
      </w:r>
    </w:p>
    <w:p w14:paraId="245151DE"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lastRenderedPageBreak/>
        <w:t>How will you check whether my child is engaging with their work and how will I be informed if there are concerns?</w:t>
      </w:r>
    </w:p>
    <w:p w14:paraId="5EBE7A7A"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248FCAD2" wp14:editId="3B64A3CB">
                <wp:extent cx="5986147" cy="1207136"/>
                <wp:effectExtent l="0" t="0" r="14603" b="12064"/>
                <wp:docPr id="8"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14:paraId="2F9858E7"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02975E61"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how, and how often, you will check pupils’ engagement with remote education</w:t>
                            </w:r>
                          </w:p>
                          <w:p w14:paraId="040C5528"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 xml:space="preserve">what action you take where engagement is a concern, including how you will inform parents and </w:t>
                            </w:r>
                            <w:proofErr w:type="spellStart"/>
                            <w:r w:rsidRPr="00983BD9">
                              <w:rPr>
                                <w:rFonts w:asciiTheme="minorHAnsi" w:hAnsiTheme="minorHAnsi" w:cstheme="minorHAnsi"/>
                                <w:color w:val="0070C0"/>
                                <w:lang w:val="en"/>
                              </w:rPr>
                              <w:t>carers</w:t>
                            </w:r>
                            <w:proofErr w:type="spellEnd"/>
                          </w:p>
                          <w:p w14:paraId="682B8F8F" w14:textId="77777777" w:rsidR="008842C2" w:rsidRDefault="008842C2" w:rsidP="008842C2">
                            <w:pPr>
                              <w:pStyle w:val="ListParagraph"/>
                              <w:numPr>
                                <w:ilvl w:val="0"/>
                                <w:numId w:val="4"/>
                              </w:numPr>
                              <w:spacing w:before="100" w:after="120" w:line="240" w:lineRule="auto"/>
                              <w:rPr>
                                <w:i/>
                                <w:iCs/>
                                <w:color w:val="auto"/>
                              </w:rPr>
                            </w:pPr>
                          </w:p>
                        </w:txbxContent>
                      </wps:txbx>
                      <wps:bodyPr vert="horz" wrap="square" lIns="91440" tIns="45720" rIns="91440" bIns="45720" anchor="t" anchorCtr="0" compatLnSpc="0">
                        <a:noAutofit/>
                      </wps:bodyPr>
                    </wps:wsp>
                  </a:graphicData>
                </a:graphic>
              </wp:inline>
            </w:drawing>
          </mc:Choice>
          <mc:Fallback>
            <w:pict>
              <v:shape w14:anchorId="248FCAD2" id="_x0000_s1032"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" strokeweight=".26467mm">
                <v:textbox>
                  <w:txbxContent>
                    <w:p w14:paraId="2F9858E7"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02975E61"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how, and how often, you will check pupils’ engagement with remote education</w:t>
                      </w:r>
                    </w:p>
                    <w:p w14:paraId="040C5528"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 xml:space="preserve">what action you take where engagement is a concern, including how you will inform parents and </w:t>
                      </w:r>
                      <w:proofErr w:type="spellStart"/>
                      <w:r w:rsidRPr="00983BD9">
                        <w:rPr>
                          <w:rFonts w:asciiTheme="minorHAnsi" w:hAnsiTheme="minorHAnsi" w:cstheme="minorHAnsi"/>
                          <w:color w:val="0070C0"/>
                          <w:lang w:val="en"/>
                        </w:rPr>
                        <w:t>carers</w:t>
                      </w:r>
                      <w:proofErr w:type="spellEnd"/>
                    </w:p>
                    <w:p w14:paraId="682B8F8F" w14:textId="77777777" w:rsidR="008842C2" w:rsidRDefault="008842C2" w:rsidP="008842C2">
                      <w:pPr>
                        <w:pStyle w:val="ListParagraph"/>
                        <w:numPr>
                          <w:ilvl w:val="0"/>
                          <w:numId w:val="4"/>
                        </w:numPr>
                        <w:spacing w:before="100" w:after="120" w:line="240" w:lineRule="auto"/>
                        <w:rPr>
                          <w:i/>
                          <w:iCs/>
                          <w:color w:val="auto"/>
                        </w:rPr>
                      </w:pPr>
                    </w:p>
                  </w:txbxContent>
                </v:textbox>
                <w10:anchorlock/>
              </v:shape>
            </w:pict>
          </mc:Fallback>
        </mc:AlternateContent>
      </w:r>
    </w:p>
    <w:p w14:paraId="4C6D8970"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t>How will you assess my child’s work and progress?</w:t>
      </w:r>
    </w:p>
    <w:p w14:paraId="213E75D7" w14:textId="77777777" w:rsidR="008842C2" w:rsidRPr="00983BD9" w:rsidRDefault="008842C2" w:rsidP="008842C2">
      <w:pPr>
        <w:rPr>
          <w:rFonts w:asciiTheme="minorHAnsi" w:hAnsiTheme="minorHAnsi" w:cstheme="minorHAnsi"/>
        </w:rPr>
      </w:pPr>
      <w:r w:rsidRPr="00983BD9">
        <w:rPr>
          <w:rFonts w:asciiTheme="minorHAnsi" w:hAnsiTheme="minorHAnsi" w:cstheme="minorHAnsi"/>
          <w:color w:val="auto"/>
        </w:rPr>
        <w:t>F</w:t>
      </w:r>
      <w:proofErr w:type="spellStart"/>
      <w:r w:rsidRPr="00983BD9">
        <w:rPr>
          <w:rFonts w:asciiTheme="minorHAnsi" w:hAnsiTheme="minorHAnsi" w:cstheme="minorHAnsi"/>
          <w:color w:val="auto"/>
          <w:lang w:val="en"/>
        </w:rPr>
        <w:t>eedback</w:t>
      </w:r>
      <w:proofErr w:type="spellEnd"/>
      <w:r w:rsidRPr="00983BD9">
        <w:rPr>
          <w:rFonts w:asciiTheme="minorHAnsi" w:hAnsiTheme="minorHAnsi" w:cstheme="minorHAnsi"/>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983BD9">
        <w:rPr>
          <w:rFonts w:asciiTheme="minorHAnsi" w:hAnsiTheme="minorHAnsi" w:cstheme="minorHAnsi"/>
          <w:color w:val="auto"/>
        </w:rPr>
        <w:t xml:space="preserve"> Our approach to feeding back on pupil work is as follows:</w:t>
      </w:r>
    </w:p>
    <w:p w14:paraId="743B7F03"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1EEC83DB" wp14:editId="728B2B9E">
                <wp:extent cx="5986147" cy="1033784"/>
                <wp:effectExtent l="0" t="0" r="14603" b="13966"/>
                <wp:docPr id="9"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14:paraId="36DC88C2"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45775C8F"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 xml:space="preserve">the methods you will use to assess and </w:t>
                            </w:r>
                            <w:proofErr w:type="spellStart"/>
                            <w:r w:rsidRPr="00983BD9">
                              <w:rPr>
                                <w:rFonts w:asciiTheme="minorHAnsi" w:hAnsiTheme="minorHAnsi" w:cstheme="minorHAnsi"/>
                                <w:color w:val="0070C0"/>
                                <w:lang w:val="en"/>
                              </w:rPr>
                              <w:t>feed back</w:t>
                            </w:r>
                            <w:proofErr w:type="spellEnd"/>
                            <w:r w:rsidRPr="00983BD9">
                              <w:rPr>
                                <w:rFonts w:asciiTheme="minorHAnsi" w:hAnsiTheme="minorHAnsi" w:cstheme="minorHAnsi"/>
                                <w:color w:val="0070C0"/>
                                <w:lang w:val="en"/>
                              </w:rPr>
                              <w:t xml:space="preserve"> on pupils’ work</w:t>
                            </w:r>
                          </w:p>
                          <w:p w14:paraId="0F26AAE0" w14:textId="77777777" w:rsidR="008842C2" w:rsidRPr="00983BD9" w:rsidRDefault="008842C2" w:rsidP="008842C2">
                            <w:pPr>
                              <w:pStyle w:val="ListParagraph"/>
                              <w:widowControl w:val="0"/>
                              <w:numPr>
                                <w:ilvl w:val="0"/>
                                <w:numId w:val="4"/>
                              </w:numPr>
                              <w:overflowPunct w:val="0"/>
                              <w:autoSpaceDE w:val="0"/>
                              <w:spacing w:after="0" w:line="240" w:lineRule="auto"/>
                              <w:rPr>
                                <w:rFonts w:asciiTheme="minorHAnsi" w:hAnsiTheme="minorHAnsi" w:cstheme="minorHAnsi"/>
                                <w:color w:val="0070C0"/>
                              </w:rPr>
                            </w:pPr>
                            <w:r w:rsidRPr="00983BD9">
                              <w:rPr>
                                <w:rFonts w:asciiTheme="minorHAnsi" w:hAnsiTheme="minorHAnsi" w:cstheme="minorHAnsi"/>
                                <w:color w:val="0070C0"/>
                                <w:lang w:val="en"/>
                              </w:rPr>
                              <w:t>how often pupils will receive feedback on their work</w:t>
                            </w:r>
                          </w:p>
                        </w:txbxContent>
                      </wps:txbx>
                      <wps:bodyPr vert="horz" wrap="square" lIns="91440" tIns="45720" rIns="91440" bIns="45720" anchor="t" anchorCtr="0" compatLnSpc="0">
                        <a:noAutofit/>
                      </wps:bodyPr>
                    </wps:wsp>
                  </a:graphicData>
                </a:graphic>
              </wp:inline>
            </w:drawing>
          </mc:Choice>
          <mc:Fallback>
            <w:pict>
              <v:shape w14:anchorId="1EEC83DB" id="_x0000_s1033"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" strokeweight=".26467mm">
                <v:textbox>
                  <w:txbxContent>
                    <w:p w14:paraId="36DC88C2"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45775C8F"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 xml:space="preserve">the methods you will use to assess and </w:t>
                      </w:r>
                      <w:proofErr w:type="spellStart"/>
                      <w:r w:rsidRPr="00983BD9">
                        <w:rPr>
                          <w:rFonts w:asciiTheme="minorHAnsi" w:hAnsiTheme="minorHAnsi" w:cstheme="minorHAnsi"/>
                          <w:color w:val="0070C0"/>
                          <w:lang w:val="en"/>
                        </w:rPr>
                        <w:t>feed back</w:t>
                      </w:r>
                      <w:proofErr w:type="spellEnd"/>
                      <w:r w:rsidRPr="00983BD9">
                        <w:rPr>
                          <w:rFonts w:asciiTheme="minorHAnsi" w:hAnsiTheme="minorHAnsi" w:cstheme="minorHAnsi"/>
                          <w:color w:val="0070C0"/>
                          <w:lang w:val="en"/>
                        </w:rPr>
                        <w:t xml:space="preserve"> on pupils’ work</w:t>
                      </w:r>
                    </w:p>
                    <w:p w14:paraId="0F26AAE0" w14:textId="77777777" w:rsidR="008842C2" w:rsidRPr="00983BD9" w:rsidRDefault="008842C2" w:rsidP="008842C2">
                      <w:pPr>
                        <w:pStyle w:val="ListParagraph"/>
                        <w:widowControl w:val="0"/>
                        <w:numPr>
                          <w:ilvl w:val="0"/>
                          <w:numId w:val="4"/>
                        </w:numPr>
                        <w:overflowPunct w:val="0"/>
                        <w:autoSpaceDE w:val="0"/>
                        <w:spacing w:after="0" w:line="240" w:lineRule="auto"/>
                        <w:rPr>
                          <w:rFonts w:asciiTheme="minorHAnsi" w:hAnsiTheme="minorHAnsi" w:cstheme="minorHAnsi"/>
                          <w:color w:val="0070C0"/>
                        </w:rPr>
                      </w:pPr>
                      <w:r w:rsidRPr="00983BD9">
                        <w:rPr>
                          <w:rFonts w:asciiTheme="minorHAnsi" w:hAnsiTheme="minorHAnsi" w:cstheme="minorHAnsi"/>
                          <w:color w:val="0070C0"/>
                          <w:lang w:val="en"/>
                        </w:rPr>
                        <w:t>how often pupils will receive feedback on their work</w:t>
                      </w:r>
                    </w:p>
                  </w:txbxContent>
                </v:textbox>
                <w10:anchorlock/>
              </v:shape>
            </w:pict>
          </mc:Fallback>
        </mc:AlternateContent>
      </w:r>
    </w:p>
    <w:p w14:paraId="298481FD" w14:textId="77777777" w:rsidR="008842C2" w:rsidRPr="008842C2" w:rsidRDefault="008842C2" w:rsidP="008842C2">
      <w:pPr>
        <w:pStyle w:val="Heading2"/>
        <w:rPr>
          <w:rFonts w:asciiTheme="minorHAnsi" w:hAnsiTheme="minorHAnsi" w:cstheme="minorHAnsi"/>
          <w:color w:val="auto"/>
          <w:u w:val="single"/>
        </w:rPr>
      </w:pPr>
      <w:r w:rsidRPr="008842C2">
        <w:rPr>
          <w:rFonts w:asciiTheme="minorHAnsi" w:hAnsiTheme="minorHAnsi" w:cstheme="minorHAnsi"/>
          <w:color w:val="auto"/>
          <w:u w:val="single"/>
        </w:rPr>
        <w:t>Additional support for pupils with particular needs</w:t>
      </w:r>
    </w:p>
    <w:p w14:paraId="5B7B8FF7" w14:textId="77777777" w:rsidR="008842C2" w:rsidRPr="00983BD9" w:rsidRDefault="008842C2" w:rsidP="008842C2">
      <w:pPr>
        <w:pStyle w:val="Heading3"/>
        <w:rPr>
          <w:rFonts w:asciiTheme="minorHAnsi" w:hAnsiTheme="minorHAnsi" w:cstheme="minorHAnsi"/>
        </w:rPr>
      </w:pPr>
      <w:r w:rsidRPr="00983BD9">
        <w:rPr>
          <w:rFonts w:asciiTheme="minorHAnsi" w:hAnsiTheme="minorHAnsi" w:cstheme="minorHAnsi"/>
          <w:color w:val="auto"/>
          <w:lang w:val="en"/>
        </w:rPr>
        <w:t>How will you work with me to help my child who needs additional support from adults at home to access remote education?</w:t>
      </w:r>
    </w:p>
    <w:p w14:paraId="2E4ED464" w14:textId="77777777" w:rsidR="008842C2" w:rsidRPr="00983BD9" w:rsidRDefault="008842C2" w:rsidP="008842C2">
      <w:pPr>
        <w:spacing w:before="100" w:after="100"/>
        <w:rPr>
          <w:rFonts w:asciiTheme="minorHAnsi" w:hAnsiTheme="minorHAnsi" w:cstheme="minorHAnsi"/>
          <w:color w:val="auto"/>
          <w:lang w:val="en"/>
        </w:rPr>
      </w:pPr>
      <w:r w:rsidRPr="00983BD9">
        <w:rPr>
          <w:rFonts w:asciiTheme="minorHAnsi" w:hAnsiTheme="minorHAnsi" w:cstheme="minorHAnsi"/>
          <w:color w:val="auto"/>
          <w:lang w:val="en"/>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983BD9">
        <w:rPr>
          <w:rFonts w:asciiTheme="minorHAnsi" w:hAnsiTheme="minorHAnsi" w:cstheme="minorHAnsi"/>
          <w:color w:val="auto"/>
          <w:lang w:val="en"/>
        </w:rPr>
        <w:t>carers</w:t>
      </w:r>
      <w:proofErr w:type="spellEnd"/>
      <w:r w:rsidRPr="00983BD9">
        <w:rPr>
          <w:rFonts w:asciiTheme="minorHAnsi" w:hAnsiTheme="minorHAnsi" w:cstheme="minorHAnsi"/>
          <w:color w:val="auto"/>
          <w:lang w:val="en"/>
        </w:rPr>
        <w:t xml:space="preserve"> to support those pupils in the following ways:</w:t>
      </w:r>
    </w:p>
    <w:p w14:paraId="2136DC1E" w14:textId="77777777" w:rsidR="008842C2" w:rsidRPr="00983BD9" w:rsidRDefault="008842C2" w:rsidP="008842C2">
      <w:pPr>
        <w:spacing w:before="100" w:after="120" w:line="240" w:lineRule="auto"/>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60153C0A" wp14:editId="29AD3E5A">
                <wp:extent cx="5986147" cy="210502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2105025"/>
                        </a:xfrm>
                        <a:prstGeom prst="rect">
                          <a:avLst/>
                        </a:prstGeom>
                        <a:solidFill>
                          <a:srgbClr val="FFFFFF"/>
                        </a:solidFill>
                        <a:ln w="9528">
                          <a:solidFill>
                            <a:srgbClr val="000000"/>
                          </a:solidFill>
                          <a:prstDash val="solid"/>
                        </a:ln>
                      </wps:spPr>
                      <wps:txbx>
                        <w:txbxContent>
                          <w:p w14:paraId="20EE9F7D"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7D69466A" w14:textId="77777777" w:rsidR="008842C2"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how you work with families to deliver remote education for pupils with SEND</w:t>
                            </w:r>
                          </w:p>
                          <w:p w14:paraId="4ABF3FB3" w14:textId="77777777" w:rsidR="00103FB5" w:rsidRPr="00983BD9" w:rsidRDefault="00103FB5" w:rsidP="008842C2">
                            <w:pPr>
                              <w:pStyle w:val="ListParagraph"/>
                              <w:numPr>
                                <w:ilvl w:val="0"/>
                                <w:numId w:val="4"/>
                              </w:numPr>
                              <w:spacing w:before="100" w:after="120" w:line="240" w:lineRule="auto"/>
                              <w:rPr>
                                <w:rFonts w:asciiTheme="minorHAnsi" w:hAnsiTheme="minorHAnsi" w:cstheme="minorHAnsi"/>
                                <w:color w:val="0070C0"/>
                                <w:lang w:val="en"/>
                              </w:rPr>
                            </w:pPr>
                            <w:r>
                              <w:rPr>
                                <w:rFonts w:asciiTheme="minorHAnsi" w:hAnsiTheme="minorHAnsi" w:cstheme="minorHAnsi"/>
                                <w:color w:val="0070C0"/>
                                <w:lang w:val="en"/>
                              </w:rPr>
                              <w:t xml:space="preserve">Consider including here how you will use ‘accessibility tools’ of your online platform (note: full training is available as part of the ‘Remote Learning’ training on how to use the ‘accessibility tools’ of </w:t>
                            </w:r>
                            <w:proofErr w:type="spellStart"/>
                            <w:r>
                              <w:rPr>
                                <w:rFonts w:asciiTheme="minorHAnsi" w:hAnsiTheme="minorHAnsi" w:cstheme="minorHAnsi"/>
                                <w:color w:val="0070C0"/>
                                <w:lang w:val="en"/>
                              </w:rPr>
                              <w:t>Mircorsoft</w:t>
                            </w:r>
                            <w:proofErr w:type="spellEnd"/>
                            <w:r>
                              <w:rPr>
                                <w:rFonts w:asciiTheme="minorHAnsi" w:hAnsiTheme="minorHAnsi" w:cstheme="minorHAnsi"/>
                                <w:color w:val="0070C0"/>
                                <w:lang w:val="en"/>
                              </w:rPr>
                              <w:t xml:space="preserve"> Teams) – this may help schools, including SENDCos, to become familiar with this. </w:t>
                            </w:r>
                          </w:p>
                          <w:p w14:paraId="25FBA526"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if you teach primary school-aged pupils, how you work with families to deliver remote education for younger pupils, for example those in reception and year 1</w:t>
                            </w:r>
                          </w:p>
                        </w:txbxContent>
                      </wps:txbx>
                      <wps:bodyPr vert="horz" wrap="square" lIns="91440" tIns="45720" rIns="91440" bIns="45720" anchor="t" anchorCtr="0" compatLnSpc="0">
                        <a:noAutofit/>
                      </wps:bodyPr>
                    </wps:wsp>
                  </a:graphicData>
                </a:graphic>
              </wp:inline>
            </w:drawing>
          </mc:Choice>
          <mc:Fallback>
            <w:pict>
              <v:shape w14:anchorId="60153C0A" id="_x0000_s1034" type="#_x0000_t202" style="width:471.3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" strokeweight=".26467mm">
                <v:textbox>
                  <w:txbxContent>
                    <w:p w14:paraId="20EE9F7D"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w:t>
                      </w:r>
                    </w:p>
                    <w:p w14:paraId="7D69466A" w14:textId="77777777" w:rsidR="008842C2"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how you work with families to deliver remote education for pupils with SEND</w:t>
                      </w:r>
                    </w:p>
                    <w:p w14:paraId="4ABF3FB3" w14:textId="77777777" w:rsidR="00103FB5" w:rsidRPr="00983BD9" w:rsidRDefault="00103FB5" w:rsidP="008842C2">
                      <w:pPr>
                        <w:pStyle w:val="ListParagraph"/>
                        <w:numPr>
                          <w:ilvl w:val="0"/>
                          <w:numId w:val="4"/>
                        </w:numPr>
                        <w:spacing w:before="100" w:after="120" w:line="240" w:lineRule="auto"/>
                        <w:rPr>
                          <w:rFonts w:asciiTheme="minorHAnsi" w:hAnsiTheme="minorHAnsi" w:cstheme="minorHAnsi"/>
                          <w:color w:val="0070C0"/>
                          <w:lang w:val="en"/>
                        </w:rPr>
                      </w:pPr>
                      <w:r>
                        <w:rPr>
                          <w:rFonts w:asciiTheme="minorHAnsi" w:hAnsiTheme="minorHAnsi" w:cstheme="minorHAnsi"/>
                          <w:color w:val="0070C0"/>
                          <w:lang w:val="en"/>
                        </w:rPr>
                        <w:t xml:space="preserve">Consider including here how you will use ‘accessibility tools’ of your online platform (note: full training is available as part of the ‘Remote Learning’ training on how to use the ‘accessibility tools’ of </w:t>
                      </w:r>
                      <w:proofErr w:type="spellStart"/>
                      <w:r>
                        <w:rPr>
                          <w:rFonts w:asciiTheme="minorHAnsi" w:hAnsiTheme="minorHAnsi" w:cstheme="minorHAnsi"/>
                          <w:color w:val="0070C0"/>
                          <w:lang w:val="en"/>
                        </w:rPr>
                        <w:t>Mircorsoft</w:t>
                      </w:r>
                      <w:proofErr w:type="spellEnd"/>
                      <w:r>
                        <w:rPr>
                          <w:rFonts w:asciiTheme="minorHAnsi" w:hAnsiTheme="minorHAnsi" w:cstheme="minorHAnsi"/>
                          <w:color w:val="0070C0"/>
                          <w:lang w:val="en"/>
                        </w:rPr>
                        <w:t xml:space="preserve"> Teams) – this may help schools, including SENDCos, to become familiar with this. </w:t>
                      </w:r>
                    </w:p>
                    <w:p w14:paraId="25FBA526" w14:textId="77777777" w:rsidR="008842C2" w:rsidRPr="00983BD9" w:rsidRDefault="008842C2" w:rsidP="008842C2">
                      <w:pPr>
                        <w:pStyle w:val="ListParagraph"/>
                        <w:numPr>
                          <w:ilvl w:val="0"/>
                          <w:numId w:val="4"/>
                        </w:numPr>
                        <w:spacing w:before="100" w:after="120" w:line="240" w:lineRule="auto"/>
                        <w:rPr>
                          <w:rFonts w:asciiTheme="minorHAnsi" w:hAnsiTheme="minorHAnsi" w:cstheme="minorHAnsi"/>
                          <w:color w:val="0070C0"/>
                          <w:lang w:val="en"/>
                        </w:rPr>
                      </w:pPr>
                      <w:r w:rsidRPr="00983BD9">
                        <w:rPr>
                          <w:rFonts w:asciiTheme="minorHAnsi" w:hAnsiTheme="minorHAnsi" w:cstheme="minorHAnsi"/>
                          <w:color w:val="0070C0"/>
                          <w:lang w:val="en"/>
                        </w:rPr>
                        <w:t>if you teach primary school-aged pupils, how you work with families to deliver remote education for younger pupils, for example those in reception and year 1</w:t>
                      </w:r>
                    </w:p>
                  </w:txbxContent>
                </v:textbox>
                <w10:anchorlock/>
              </v:shape>
            </w:pict>
          </mc:Fallback>
        </mc:AlternateContent>
      </w:r>
    </w:p>
    <w:p w14:paraId="50A731EE"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lastRenderedPageBreak/>
        <w:t>Remote education for self-isolating pupils</w:t>
      </w:r>
    </w:p>
    <w:p w14:paraId="393358CB" w14:textId="77777777" w:rsidR="008842C2" w:rsidRPr="00983BD9" w:rsidRDefault="008842C2" w:rsidP="008842C2">
      <w:pPr>
        <w:rPr>
          <w:rFonts w:asciiTheme="minorHAnsi" w:hAnsiTheme="minorHAnsi" w:cstheme="minorHAnsi"/>
          <w:color w:val="auto"/>
          <w:lang w:val="en"/>
        </w:rPr>
      </w:pPr>
      <w:r w:rsidRPr="00983BD9">
        <w:rPr>
          <w:rFonts w:asciiTheme="minorHAnsi" w:hAnsiTheme="minorHAnsi" w:cstheme="minorHAnsi"/>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1E23BB7"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 xml:space="preserve">If my child is not in school because they are self-isolating, how will their remote education differ from the approaches described above? </w:t>
      </w:r>
    </w:p>
    <w:p w14:paraId="5F199865" w14:textId="77777777" w:rsidR="008842C2" w:rsidRDefault="008842C2" w:rsidP="008842C2">
      <w:r>
        <w:rPr>
          <w:noProof/>
          <w:color w:val="auto"/>
        </w:rPr>
        <mc:AlternateContent>
          <mc:Choice Requires="wps">
            <w:drawing>
              <wp:inline distT="0" distB="0" distL="0" distR="0" wp14:anchorId="763DB9B1" wp14:editId="3909A194">
                <wp:extent cx="5986147" cy="10191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1019175"/>
                        </a:xfrm>
                        <a:prstGeom prst="rect">
                          <a:avLst/>
                        </a:prstGeom>
                        <a:solidFill>
                          <a:srgbClr val="FFFFFF"/>
                        </a:solidFill>
                        <a:ln w="9528">
                          <a:solidFill>
                            <a:srgbClr val="000000"/>
                          </a:solidFill>
                          <a:prstDash val="solid"/>
                        </a:ln>
                      </wps:spPr>
                      <wps:txbx>
                        <w:txbxContent>
                          <w:p w14:paraId="644EE120"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 the main differences between the approaches you have described in the rest of this template and those you will take to ensure individual pupils self-isolating are taught a planned and well-sequenced curriculum with meaningful and ambitious work each day in a number of different subjects, including providing feedback.</w:t>
                            </w:r>
                          </w:p>
                        </w:txbxContent>
                      </wps:txbx>
                      <wps:bodyPr vert="horz" wrap="square" lIns="91440" tIns="45720" rIns="91440" bIns="45720" anchor="t" anchorCtr="0" compatLnSpc="0">
                        <a:noAutofit/>
                      </wps:bodyPr>
                    </wps:wsp>
                  </a:graphicData>
                </a:graphic>
              </wp:inline>
            </w:drawing>
          </mc:Choice>
          <mc:Fallback>
            <w:pict>
              <v:shape w14:anchorId="763DB9B1" id="_x0000_s1035" type="#_x0000_t202" style="width:471.3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" strokeweight=".26467mm">
                <v:textbox>
                  <w:txbxContent>
                    <w:p w14:paraId="644EE120" w14:textId="77777777" w:rsidR="008842C2" w:rsidRPr="00983BD9" w:rsidRDefault="008842C2" w:rsidP="008842C2">
                      <w:pPr>
                        <w:rPr>
                          <w:rFonts w:asciiTheme="minorHAnsi" w:hAnsiTheme="minorHAnsi" w:cstheme="minorHAnsi"/>
                          <w:color w:val="0070C0"/>
                        </w:rPr>
                      </w:pPr>
                      <w:r w:rsidRPr="00983BD9">
                        <w:rPr>
                          <w:rFonts w:asciiTheme="minorHAnsi" w:hAnsiTheme="minorHAnsi" w:cstheme="minorHAnsi"/>
                          <w:color w:val="0070C0"/>
                        </w:rPr>
                        <w:t>In this section, please set out briefly the main differences between the approaches you have described in the rest of this template and those you will take to ensure individual pupils self-isolating are taught a planned and well-sequenced curriculum with meaningful and ambitious work each day in a number of different subjects, including providing feedback.</w:t>
                      </w:r>
                    </w:p>
                  </w:txbxContent>
                </v:textbox>
                <w10:anchorlock/>
              </v:shape>
            </w:pict>
          </mc:Fallback>
        </mc:AlternateContent>
      </w:r>
    </w:p>
    <w:p w14:paraId="73F84E61" w14:textId="77777777" w:rsidR="008842C2" w:rsidRDefault="008842C2"/>
    <w:p w14:paraId="17E3E177" w14:textId="77777777" w:rsidR="00103FB5" w:rsidRDefault="00103FB5">
      <w:pPr>
        <w:rPr>
          <w:rFonts w:asciiTheme="minorHAnsi" w:hAnsiTheme="minorHAnsi" w:cstheme="minorHAnsi"/>
          <w:b/>
          <w:color w:val="auto"/>
          <w:sz w:val="32"/>
          <w:szCs w:val="32"/>
          <w:u w:val="single"/>
          <w:lang w:val="en"/>
        </w:rPr>
      </w:pPr>
      <w:r w:rsidRPr="00103FB5">
        <w:rPr>
          <w:rFonts w:asciiTheme="minorHAnsi" w:hAnsiTheme="minorHAnsi" w:cstheme="minorHAnsi"/>
          <w:b/>
          <w:color w:val="auto"/>
          <w:sz w:val="32"/>
          <w:szCs w:val="32"/>
          <w:u w:val="single"/>
          <w:lang w:val="en"/>
        </w:rPr>
        <w:t>Further Information</w:t>
      </w:r>
    </w:p>
    <w:p w14:paraId="1C4D6062" w14:textId="77777777" w:rsidR="00103FB5" w:rsidRPr="00103FB5" w:rsidRDefault="00103FB5">
      <w:pPr>
        <w:rPr>
          <w:color w:val="0070C0"/>
        </w:rPr>
      </w:pPr>
      <w:r w:rsidRPr="00103FB5">
        <w:rPr>
          <w:rFonts w:asciiTheme="minorHAnsi" w:hAnsiTheme="minorHAnsi" w:cstheme="minorHAnsi"/>
          <w:color w:val="0070C0"/>
          <w:lang w:val="en"/>
        </w:rPr>
        <w:t xml:space="preserve">Include here any further information you want to include that might be useful to parents.  This might include links to where parents can find out further information (such as guides on using Microsoft Teams). </w:t>
      </w:r>
    </w:p>
    <w:sectPr w:rsidR="00103FB5" w:rsidRPr="00103FB5" w:rsidSect="008842C2">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B12C" w14:textId="77777777" w:rsidR="00503C56" w:rsidRDefault="00503C56" w:rsidP="008842C2">
      <w:pPr>
        <w:spacing w:after="0" w:line="240" w:lineRule="auto"/>
      </w:pPr>
      <w:r>
        <w:separator/>
      </w:r>
    </w:p>
  </w:endnote>
  <w:endnote w:type="continuationSeparator" w:id="0">
    <w:p w14:paraId="7A01469E" w14:textId="77777777" w:rsidR="00503C56" w:rsidRDefault="00503C56" w:rsidP="0088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825B" w14:textId="77777777" w:rsidR="00503C56" w:rsidRDefault="00503C56" w:rsidP="008842C2">
      <w:pPr>
        <w:spacing w:after="0" w:line="240" w:lineRule="auto"/>
      </w:pPr>
      <w:r>
        <w:separator/>
      </w:r>
    </w:p>
  </w:footnote>
  <w:footnote w:type="continuationSeparator" w:id="0">
    <w:p w14:paraId="1E4FB0DB" w14:textId="77777777" w:rsidR="00503C56" w:rsidRDefault="00503C56" w:rsidP="0088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234"/>
    <w:multiLevelType w:val="multilevel"/>
    <w:tmpl w:val="9C84EB3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7A17C4"/>
    <w:multiLevelType w:val="multilevel"/>
    <w:tmpl w:val="DEA064C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DE16D47"/>
    <w:multiLevelType w:val="multilevel"/>
    <w:tmpl w:val="2A80B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841338"/>
    <w:multiLevelType w:val="multilevel"/>
    <w:tmpl w:val="E42E4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C2"/>
    <w:rsid w:val="00073879"/>
    <w:rsid w:val="000E51AE"/>
    <w:rsid w:val="00103FB5"/>
    <w:rsid w:val="00411F36"/>
    <w:rsid w:val="00503C56"/>
    <w:rsid w:val="005F4FFA"/>
    <w:rsid w:val="008842C2"/>
    <w:rsid w:val="00A4599F"/>
    <w:rsid w:val="00A967FF"/>
    <w:rsid w:val="00D51006"/>
    <w:rsid w:val="00E1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A0F0"/>
  <w15:chartTrackingRefBased/>
  <w15:docId w15:val="{194448E0-EA95-4A05-85FB-80E63764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2C2"/>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8842C2"/>
    <w:pPr>
      <w:pageBreakBefore/>
      <w:spacing w:line="240" w:lineRule="auto"/>
      <w:outlineLvl w:val="0"/>
    </w:pPr>
    <w:rPr>
      <w:b/>
      <w:color w:val="104F75"/>
      <w:sz w:val="36"/>
    </w:rPr>
  </w:style>
  <w:style w:type="paragraph" w:styleId="Heading2">
    <w:name w:val="heading 2"/>
    <w:basedOn w:val="Normal"/>
    <w:next w:val="Normal"/>
    <w:link w:val="Heading2Char"/>
    <w:rsid w:val="008842C2"/>
    <w:pPr>
      <w:keepNext/>
      <w:spacing w:before="480" w:line="240" w:lineRule="auto"/>
      <w:outlineLvl w:val="1"/>
    </w:pPr>
    <w:rPr>
      <w:b/>
      <w:color w:val="104F75"/>
      <w:sz w:val="32"/>
      <w:szCs w:val="32"/>
    </w:rPr>
  </w:style>
  <w:style w:type="paragraph" w:styleId="Heading3">
    <w:name w:val="heading 3"/>
    <w:basedOn w:val="Heading2"/>
    <w:next w:val="Normal"/>
    <w:link w:val="Heading3Char"/>
    <w:rsid w:val="008842C2"/>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C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842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8842C2"/>
    <w:rPr>
      <w:rFonts w:ascii="Arial" w:eastAsia="Times New Roman" w:hAnsi="Arial" w:cs="Times New Roman"/>
      <w:b/>
      <w:bCs/>
      <w:color w:val="104F75"/>
      <w:sz w:val="28"/>
      <w:szCs w:val="28"/>
      <w:lang w:eastAsia="en-GB"/>
    </w:rPr>
  </w:style>
  <w:style w:type="character" w:styleId="Hyperlink">
    <w:name w:val="Hyperlink"/>
    <w:rsid w:val="008842C2"/>
    <w:rPr>
      <w:rFonts w:ascii="Arial" w:hAnsi="Arial"/>
      <w:color w:val="0000FF"/>
      <w:sz w:val="24"/>
      <w:u w:val="single"/>
    </w:rPr>
  </w:style>
  <w:style w:type="paragraph" w:styleId="ListParagraph">
    <w:name w:val="List Paragraph"/>
    <w:basedOn w:val="Normal"/>
    <w:rsid w:val="008842C2"/>
    <w:pPr>
      <w:numPr>
        <w:numId w:val="1"/>
      </w:numPr>
    </w:pPr>
  </w:style>
  <w:style w:type="paragraph" w:customStyle="1" w:styleId="DeptBullets">
    <w:name w:val="DeptBullets"/>
    <w:basedOn w:val="Normal"/>
    <w:rsid w:val="008842C2"/>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8842C2"/>
    <w:pPr>
      <w:numPr>
        <w:numId w:val="1"/>
      </w:numPr>
    </w:pPr>
  </w:style>
  <w:style w:type="numbering" w:customStyle="1" w:styleId="LFO30">
    <w:name w:val="LFO30"/>
    <w:basedOn w:val="NoList"/>
    <w:rsid w:val="008842C2"/>
    <w:pPr>
      <w:numPr>
        <w:numId w:val="2"/>
      </w:numPr>
    </w:pPr>
  </w:style>
  <w:style w:type="paragraph" w:styleId="Header">
    <w:name w:val="header"/>
    <w:basedOn w:val="Normal"/>
    <w:link w:val="HeaderChar"/>
    <w:uiPriority w:val="99"/>
    <w:unhideWhenUsed/>
    <w:rsid w:val="0088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C2"/>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88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C2"/>
    <w:rPr>
      <w:rFonts w:ascii="Arial" w:eastAsia="Times New Roman" w:hAnsi="Arial" w:cs="Times New Roman"/>
      <w:color w:val="0D0D0D"/>
      <w:sz w:val="24"/>
      <w:szCs w:val="24"/>
      <w:lang w:eastAsia="en-GB"/>
    </w:rPr>
  </w:style>
  <w:style w:type="table" w:styleId="TableGrid">
    <w:name w:val="Table Grid"/>
    <w:basedOn w:val="TableNormal"/>
    <w:uiPriority w:val="39"/>
    <w:rsid w:val="0088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42C2"/>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Rigby</dc:creator>
  <cp:keywords/>
  <dc:description/>
  <cp:lastModifiedBy>Tina Gregory-Pretty</cp:lastModifiedBy>
  <cp:revision>2</cp:revision>
  <dcterms:created xsi:type="dcterms:W3CDTF">2021-01-28T15:48:00Z</dcterms:created>
  <dcterms:modified xsi:type="dcterms:W3CDTF">2021-01-28T15:48:00Z</dcterms:modified>
</cp:coreProperties>
</file>